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2F287" w14:textId="77777777" w:rsidR="00654BE2" w:rsidRDefault="00000000">
      <w:pPr>
        <w:pStyle w:val="af0"/>
        <w:rPr>
          <w:lang w:eastAsia="zh-CN"/>
        </w:rPr>
      </w:pPr>
      <w:r>
        <w:rPr>
          <w:rFonts w:ascii="宋体" w:hAnsi="宋体" w:cs="宋体"/>
          <w:lang w:eastAsia="zh-CN"/>
        </w:rPr>
        <w:t>表格4：</w:t>
      </w:r>
    </w:p>
    <w:p w14:paraId="093F1391" w14:textId="77777777" w:rsidR="00654BE2" w:rsidRDefault="00000000">
      <w:pPr>
        <w:pStyle w:val="af0"/>
        <w:rPr>
          <w:lang w:eastAsia="zh-CN"/>
        </w:rPr>
      </w:pPr>
      <w:r>
        <w:rPr>
          <w:rFonts w:ascii="宋体" w:hAnsi="宋体" w:cs="宋体"/>
          <w:lang w:eastAsia="zh-CN"/>
        </w:rPr>
        <w:t>新工作项目提案（NP）</w:t>
      </w:r>
    </w:p>
    <w:p w14:paraId="53DE5214" w14:textId="77777777" w:rsidR="00654BE2" w:rsidRDefault="00654BE2">
      <w:pPr>
        <w:pStyle w:val="Underline"/>
        <w:rPr>
          <w:lang w:eastAsia="zh-CN"/>
        </w:rPr>
      </w:pPr>
    </w:p>
    <w:p w14:paraId="12FFB025" w14:textId="77777777" w:rsidR="00654BE2" w:rsidRDefault="00654BE2">
      <w:pPr>
        <w:rPr>
          <w:lang w:eastAsia="zh-CN"/>
        </w:rPr>
      </w:pPr>
    </w:p>
    <w:tbl>
      <w:tblPr>
        <w:tblStyle w:val="TableGrid1"/>
        <w:tblW w:w="9356" w:type="dxa"/>
        <w:tblLayout w:type="fixed"/>
        <w:tblCellMar>
          <w:top w:w="57" w:type="dxa"/>
          <w:left w:w="57" w:type="dxa"/>
          <w:bottom w:w="57" w:type="dxa"/>
          <w:right w:w="57" w:type="dxa"/>
        </w:tblCellMar>
        <w:tblLook w:val="0000" w:firstRow="0" w:lastRow="0" w:firstColumn="0" w:lastColumn="0" w:noHBand="0" w:noVBand="0"/>
      </w:tblPr>
      <w:tblGrid>
        <w:gridCol w:w="4678"/>
        <w:gridCol w:w="4678"/>
      </w:tblGrid>
      <w:tr w:rsidR="00654BE2" w14:paraId="70EC9355" w14:textId="77777777">
        <w:trPr>
          <w:cantSplit/>
        </w:trPr>
        <w:tc>
          <w:tcPr>
            <w:tcW w:w="4678" w:type="dxa"/>
          </w:tcPr>
          <w:p w14:paraId="76153DFA" w14:textId="77777777" w:rsidR="00654BE2" w:rsidRDefault="00000000">
            <w:pPr>
              <w:rPr>
                <w:b/>
                <w:bCs/>
                <w:lang w:eastAsia="zh-CN"/>
              </w:rPr>
            </w:pPr>
            <w:r>
              <w:rPr>
                <w:rFonts w:ascii="宋体" w:hAnsi="宋体" w:cs="宋体" w:hint="eastAsia"/>
                <w:b/>
                <w:bCs/>
                <w:lang w:val="en-US" w:eastAsia="zh-CN"/>
              </w:rPr>
              <w:t>分发</w:t>
            </w:r>
            <w:r>
              <w:rPr>
                <w:rFonts w:ascii="宋体" w:hAnsi="宋体" w:cs="宋体"/>
                <w:b/>
                <w:bCs/>
                <w:lang w:eastAsia="zh-CN"/>
              </w:rPr>
              <w:t>日期</w:t>
            </w:r>
          </w:p>
          <w:p w14:paraId="27F7850D" w14:textId="77777777" w:rsidR="00654BE2" w:rsidRDefault="00000000">
            <w:pPr>
              <w:rPr>
                <w:lang w:eastAsia="zh-CN"/>
              </w:rPr>
            </w:pPr>
            <w:r>
              <w:rPr>
                <w:rStyle w:val="afb"/>
                <w:rFonts w:ascii="宋体" w:hAnsi="宋体" w:cs="宋体"/>
                <w:lang w:eastAsia="zh-CN"/>
              </w:rPr>
              <w:t>点击这里输入一个日期。</w:t>
            </w:r>
          </w:p>
          <w:p w14:paraId="5DB8067B" w14:textId="77777777" w:rsidR="00654BE2" w:rsidRDefault="00654BE2">
            <w:pPr>
              <w:rPr>
                <w:lang w:eastAsia="zh-CN"/>
              </w:rPr>
            </w:pPr>
          </w:p>
          <w:p w14:paraId="77DD96D0" w14:textId="77777777" w:rsidR="00654BE2" w:rsidRDefault="00000000">
            <w:pPr>
              <w:rPr>
                <w:b/>
                <w:bCs/>
                <w:lang w:eastAsia="zh-CN"/>
              </w:rPr>
            </w:pPr>
            <w:r>
              <w:rPr>
                <w:rFonts w:ascii="宋体" w:hAnsi="宋体" w:cs="宋体"/>
                <w:b/>
                <w:bCs/>
                <w:lang w:eastAsia="zh-CN"/>
              </w:rPr>
              <w:t>投票截止日期</w:t>
            </w:r>
          </w:p>
          <w:p w14:paraId="0AEFAC9E" w14:textId="77777777" w:rsidR="00654BE2" w:rsidRDefault="00000000">
            <w:pPr>
              <w:rPr>
                <w:lang w:eastAsia="zh-CN"/>
              </w:rPr>
            </w:pPr>
            <w:r>
              <w:rPr>
                <w:rStyle w:val="afb"/>
                <w:rFonts w:ascii="宋体" w:hAnsi="宋体" w:cs="宋体"/>
                <w:lang w:eastAsia="zh-CN"/>
              </w:rPr>
              <w:t>点击这里输入一个日期。</w:t>
            </w:r>
          </w:p>
        </w:tc>
        <w:tc>
          <w:tcPr>
            <w:tcW w:w="4678" w:type="dxa"/>
            <w:vMerge w:val="restart"/>
          </w:tcPr>
          <w:p w14:paraId="27BDD10A" w14:textId="528EA219" w:rsidR="00654BE2" w:rsidRDefault="00000000">
            <w:pPr>
              <w:rPr>
                <w:b/>
                <w:bCs/>
                <w:lang w:eastAsia="zh-CN"/>
              </w:rPr>
            </w:pPr>
            <w:r>
              <w:rPr>
                <w:rFonts w:ascii="宋体" w:hAnsi="宋体" w:cs="宋体"/>
                <w:b/>
                <w:bCs/>
                <w:lang w:eastAsia="zh-CN"/>
              </w:rPr>
              <w:t>参考编号：</w:t>
            </w:r>
            <w:r w:rsidR="00F04851">
              <w:rPr>
                <w:b/>
                <w:bCs/>
                <w:lang w:eastAsia="zh-CN"/>
              </w:rPr>
              <w:t xml:space="preserve"> </w:t>
            </w:r>
          </w:p>
          <w:p w14:paraId="3809237B" w14:textId="77777777" w:rsidR="00654BE2" w:rsidRDefault="00000000">
            <w:pPr>
              <w:rPr>
                <w:lang w:eastAsia="zh-CN"/>
              </w:rPr>
            </w:pPr>
            <w:r>
              <w:rPr>
                <w:rFonts w:ascii="宋体" w:hAnsi="宋体" w:cs="宋体"/>
                <w:lang w:eastAsia="zh-CN"/>
              </w:rPr>
              <w:t>（由ISO中央秘书处提供）</w:t>
            </w:r>
          </w:p>
          <w:p w14:paraId="51A2FE06" w14:textId="77777777" w:rsidR="00654BE2" w:rsidRDefault="00654BE2">
            <w:pPr>
              <w:tabs>
                <w:tab w:val="left" w:pos="2495"/>
              </w:tabs>
              <w:rPr>
                <w:b/>
                <w:bCs/>
                <w:lang w:eastAsia="zh-CN"/>
              </w:rPr>
            </w:pPr>
          </w:p>
          <w:p w14:paraId="74F80BEF" w14:textId="708791C1" w:rsidR="00654BE2" w:rsidRDefault="00000000">
            <w:pPr>
              <w:tabs>
                <w:tab w:val="left" w:pos="2495"/>
              </w:tabs>
              <w:rPr>
                <w:lang w:eastAsia="zh-CN"/>
              </w:rPr>
            </w:pPr>
            <w:r>
              <w:rPr>
                <w:rFonts w:ascii="宋体" w:hAnsi="宋体" w:cs="宋体"/>
                <w:b/>
                <w:bCs/>
                <w:lang w:eastAsia="zh-CN"/>
              </w:rPr>
              <w:t xml:space="preserve">ISO/TC </w:t>
            </w:r>
            <w:r>
              <w:rPr>
                <w:rFonts w:ascii="宋体" w:hAnsi="宋体" w:cs="宋体"/>
                <w:lang w:eastAsia="zh-CN"/>
              </w:rPr>
              <w:t>91</w:t>
            </w:r>
            <w:r w:rsidR="00F04851">
              <w:rPr>
                <w:lang w:eastAsia="zh-CN"/>
              </w:rPr>
              <w:t xml:space="preserve"> </w:t>
            </w:r>
          </w:p>
          <w:p w14:paraId="6AEED545" w14:textId="77777777" w:rsidR="00654BE2" w:rsidRDefault="00654BE2">
            <w:pPr>
              <w:rPr>
                <w:lang w:eastAsia="zh-CN"/>
              </w:rPr>
            </w:pPr>
          </w:p>
          <w:p w14:paraId="6778A53C" w14:textId="77777777" w:rsidR="00654BE2" w:rsidRDefault="00000000">
            <w:pPr>
              <w:pStyle w:val="NormalHanging8mm"/>
              <w:rPr>
                <w:lang w:val="en-US" w:eastAsia="zh-CN"/>
              </w:rPr>
            </w:pPr>
            <w:r>
              <w:rPr>
                <w:rFonts w:ascii="宋体" w:hAnsi="宋体" w:cs="宋体"/>
                <w:lang w:eastAsia="zh-CN"/>
              </w:rPr>
              <w:t>☒</w:t>
            </w:r>
            <w:r>
              <w:rPr>
                <w:lang w:eastAsia="zh-CN"/>
              </w:rPr>
              <w:tab/>
            </w:r>
            <w:r>
              <w:rPr>
                <w:rFonts w:ascii="宋体" w:hAnsi="宋体" w:cs="宋体" w:hint="eastAsia"/>
                <w:lang w:val="en-US" w:eastAsia="zh-CN"/>
              </w:rPr>
              <w:t>提议一个新的</w:t>
            </w:r>
            <w:r>
              <w:rPr>
                <w:rFonts w:ascii="宋体" w:hAnsi="宋体" w:cs="宋体"/>
                <w:lang w:val="en-US" w:eastAsia="zh-CN"/>
              </w:rPr>
              <w:t>PC</w:t>
            </w:r>
          </w:p>
          <w:p w14:paraId="1A67E1AA" w14:textId="60DC916E" w:rsidR="00654BE2" w:rsidRDefault="00654BE2">
            <w:pPr>
              <w:rPr>
                <w:b/>
                <w:bCs/>
                <w:lang w:eastAsia="zh-CN"/>
              </w:rPr>
            </w:pPr>
          </w:p>
          <w:p w14:paraId="1E48FBB2" w14:textId="77777777" w:rsidR="00654BE2" w:rsidRDefault="00000000">
            <w:pPr>
              <w:rPr>
                <w:lang w:eastAsia="zh-CN"/>
              </w:rPr>
            </w:pPr>
            <w:r>
              <w:rPr>
                <w:rFonts w:ascii="宋体" w:hAnsi="宋体" w:cs="宋体"/>
                <w:b/>
                <w:bCs/>
                <w:lang w:eastAsia="zh-CN"/>
              </w:rPr>
              <w:t>N</w:t>
            </w:r>
            <w:r>
              <w:rPr>
                <w:rStyle w:val="afb"/>
                <w:rFonts w:ascii="宋体" w:hAnsi="宋体" w:cs="宋体"/>
                <w:lang w:eastAsia="zh-CN"/>
              </w:rPr>
              <w:t>点击这里输入文本。</w:t>
            </w:r>
          </w:p>
        </w:tc>
      </w:tr>
      <w:tr w:rsidR="00654BE2" w14:paraId="6FBE60F0" w14:textId="77777777">
        <w:trPr>
          <w:cantSplit/>
        </w:trPr>
        <w:tc>
          <w:tcPr>
            <w:tcW w:w="4678" w:type="dxa"/>
          </w:tcPr>
          <w:p w14:paraId="3EDD2282" w14:textId="77777777" w:rsidR="00654BE2" w:rsidRDefault="00000000">
            <w:pPr>
              <w:pStyle w:val="NormalHanging8mm"/>
              <w:rPr>
                <w:rFonts w:ascii="宋体" w:hAnsi="宋体" w:cs="宋体" w:hint="eastAsia"/>
                <w:b/>
                <w:bCs/>
                <w:lang w:val="en-US" w:eastAsia="zh-CN"/>
              </w:rPr>
            </w:pPr>
            <w:r>
              <w:rPr>
                <w:rFonts w:ascii="宋体" w:hAnsi="宋体" w:cs="宋体" w:hint="eastAsia"/>
                <w:b/>
                <w:bCs/>
                <w:lang w:val="en-US" w:eastAsia="zh-CN"/>
              </w:rPr>
              <w:t>提案者</w:t>
            </w:r>
          </w:p>
          <w:p w14:paraId="4481AE2B"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ISO成员体：</w:t>
            </w:r>
          </w:p>
          <w:p w14:paraId="3E037266" w14:textId="77777777" w:rsidR="00654BE2" w:rsidRDefault="00000000">
            <w:pPr>
              <w:pStyle w:val="NormalIndent2"/>
              <w:ind w:left="454"/>
              <w:rPr>
                <w:lang w:eastAsia="zh-CN"/>
              </w:rPr>
            </w:pPr>
            <w:r>
              <w:rPr>
                <w:rFonts w:ascii="宋体" w:hAnsi="宋体" w:cs="宋体"/>
                <w:lang w:eastAsia="zh-CN"/>
              </w:rPr>
              <w:t>SAC</w:t>
            </w:r>
          </w:p>
          <w:p w14:paraId="25489789" w14:textId="7D649803" w:rsidR="00654BE2" w:rsidRDefault="00F04851">
            <w:pPr>
              <w:pStyle w:val="NormalHanging8mm"/>
              <w:rPr>
                <w:lang w:eastAsia="zh-CN"/>
              </w:rPr>
            </w:pPr>
            <w:r>
              <w:rPr>
                <w:rFonts w:ascii="宋体" w:hAnsi="宋体" w:cs="宋体"/>
                <w:lang w:eastAsia="zh-CN"/>
              </w:rPr>
              <w:t>☒</w:t>
            </w:r>
            <w:r>
              <w:rPr>
                <w:lang w:eastAsia="zh-CN"/>
              </w:rPr>
              <w:tab/>
            </w:r>
            <w:r>
              <w:rPr>
                <w:rFonts w:ascii="宋体" w:hAnsi="宋体" w:cs="宋体"/>
                <w:lang w:eastAsia="zh-CN"/>
              </w:rPr>
              <w:t>委员会、联络人或other¹：</w:t>
            </w:r>
          </w:p>
          <w:p w14:paraId="6CEA2C7F" w14:textId="6127640E" w:rsidR="00654BE2" w:rsidRDefault="00F04851">
            <w:pPr>
              <w:pStyle w:val="NormalIndent2"/>
              <w:ind w:left="454"/>
              <w:rPr>
                <w:lang w:eastAsia="zh-CN"/>
              </w:rPr>
            </w:pPr>
            <w:r>
              <w:rPr>
                <w:rStyle w:val="afb"/>
                <w:rFonts w:ascii="宋体" w:hAnsi="宋体" w:cs="宋体" w:hint="eastAsia"/>
                <w:lang w:eastAsia="zh-CN"/>
              </w:rPr>
              <w:t>ISO/TC 91</w:t>
            </w:r>
          </w:p>
        </w:tc>
        <w:tc>
          <w:tcPr>
            <w:tcW w:w="4678" w:type="dxa"/>
            <w:vMerge/>
          </w:tcPr>
          <w:p w14:paraId="6EB9FA25" w14:textId="77777777" w:rsidR="00654BE2" w:rsidRDefault="00654BE2">
            <w:pPr>
              <w:rPr>
                <w:lang w:eastAsia="zh-CN"/>
              </w:rPr>
            </w:pPr>
          </w:p>
        </w:tc>
      </w:tr>
      <w:tr w:rsidR="00654BE2" w14:paraId="06C6C39C" w14:textId="77777777">
        <w:trPr>
          <w:cantSplit/>
        </w:trPr>
        <w:tc>
          <w:tcPr>
            <w:tcW w:w="4678" w:type="dxa"/>
          </w:tcPr>
          <w:p w14:paraId="7599CEFF" w14:textId="77777777" w:rsidR="00654BE2" w:rsidRDefault="00000000">
            <w:pPr>
              <w:rPr>
                <w:b/>
                <w:bCs/>
                <w:lang w:eastAsia="zh-CN"/>
              </w:rPr>
            </w:pPr>
            <w:r>
              <w:rPr>
                <w:rFonts w:ascii="宋体" w:hAnsi="宋体" w:cs="宋体"/>
                <w:b/>
                <w:bCs/>
                <w:lang w:eastAsia="zh-CN"/>
              </w:rPr>
              <w:t>秘书处</w:t>
            </w:r>
          </w:p>
          <w:p w14:paraId="28A6F790" w14:textId="77777777" w:rsidR="00654BE2" w:rsidRDefault="00000000">
            <w:pPr>
              <w:rPr>
                <w:lang w:eastAsia="zh-CN"/>
              </w:rPr>
            </w:pPr>
            <w:r>
              <w:rPr>
                <w:rStyle w:val="afb"/>
                <w:rFonts w:ascii="宋体" w:hAnsi="宋体" w:cs="宋体"/>
                <w:lang w:eastAsia="zh-CN"/>
              </w:rPr>
              <w:t>点击这里输入文本。</w:t>
            </w:r>
          </w:p>
        </w:tc>
        <w:tc>
          <w:tcPr>
            <w:tcW w:w="4678" w:type="dxa"/>
            <w:vMerge/>
          </w:tcPr>
          <w:p w14:paraId="28740A95" w14:textId="77777777" w:rsidR="00654BE2" w:rsidRDefault="00654BE2">
            <w:pPr>
              <w:rPr>
                <w:lang w:eastAsia="zh-CN"/>
              </w:rPr>
            </w:pPr>
          </w:p>
        </w:tc>
      </w:tr>
    </w:tbl>
    <w:p w14:paraId="124AE41C" w14:textId="77777777" w:rsidR="00654BE2" w:rsidRDefault="00654BE2">
      <w:pPr>
        <w:rPr>
          <w:lang w:eastAsia="zh-CN"/>
        </w:rPr>
      </w:pPr>
    </w:p>
    <w:p w14:paraId="5E1DAEA2" w14:textId="77777777" w:rsidR="00654BE2" w:rsidRDefault="00000000">
      <w:pPr>
        <w:rPr>
          <w:lang w:eastAsia="zh-CN"/>
        </w:rPr>
      </w:pPr>
      <w:r>
        <w:rPr>
          <w:rFonts w:ascii="宋体" w:hAnsi="宋体" w:cs="宋体"/>
          <w:lang w:eastAsia="zh-CN"/>
        </w:rPr>
        <w:t>在现有委员会范围内的新工作项目的建议应提交该委员会秘书处。</w:t>
      </w:r>
    </w:p>
    <w:p w14:paraId="33C159FD" w14:textId="77777777" w:rsidR="00654BE2" w:rsidRDefault="00654BE2">
      <w:pPr>
        <w:rPr>
          <w:lang w:eastAsia="zh-CN"/>
        </w:rPr>
      </w:pPr>
    </w:p>
    <w:p w14:paraId="1BA61049" w14:textId="77777777" w:rsidR="00654BE2" w:rsidRDefault="00000000">
      <w:pPr>
        <w:rPr>
          <w:lang w:eastAsia="zh-CN"/>
        </w:rPr>
      </w:pPr>
      <w:r>
        <w:rPr>
          <w:rFonts w:ascii="宋体" w:hAnsi="宋体" w:cs="宋体"/>
          <w:lang w:eastAsia="zh-CN"/>
        </w:rPr>
        <w:t>¹新工作项目的提议者可以是ISO的成员机构、秘书处本身、另一个技术委员会或小组委员会、联络组织、技术管理委员会或咨询小组之一，或秘书长。参见ISO/IEC指令第1部分，</w:t>
      </w:r>
      <w:r>
        <w:fldChar w:fldCharType="begin"/>
      </w:r>
      <w:r>
        <w:rPr>
          <w:lang w:eastAsia="zh-CN"/>
        </w:rPr>
        <w:instrText>HYPERLINK "https://www.iso.org/sites/directives/current/part1/index.xhtml" \l "_idTextAnchor138"</w:instrText>
      </w:r>
      <w:r>
        <w:fldChar w:fldCharType="separate"/>
      </w:r>
      <w:r>
        <w:rPr>
          <w:rStyle w:val="af7"/>
          <w:rFonts w:ascii="宋体" w:hAnsi="宋体" w:cs="宋体"/>
          <w:lang w:eastAsia="zh-CN"/>
        </w:rPr>
        <w:t>第2.3.2条</w:t>
      </w:r>
      <w:r>
        <w:rPr>
          <w:rStyle w:val="af7"/>
          <w:rFonts w:ascii="宋体" w:hAnsi="宋体" w:cs="宋体"/>
          <w:lang w:eastAsia="zh-CN"/>
        </w:rPr>
        <w:fldChar w:fldCharType="end"/>
      </w:r>
      <w:r>
        <w:rPr>
          <w:rFonts w:ascii="宋体" w:hAnsi="宋体" w:cs="宋体"/>
          <w:lang w:eastAsia="zh-CN"/>
        </w:rPr>
        <w:t>.</w:t>
      </w:r>
    </w:p>
    <w:p w14:paraId="4CCB7E09" w14:textId="77777777" w:rsidR="00654BE2" w:rsidRDefault="00654BE2">
      <w:pPr>
        <w:rPr>
          <w:lang w:eastAsia="zh-CN"/>
        </w:rPr>
      </w:pPr>
    </w:p>
    <w:p w14:paraId="35AEFDFB" w14:textId="77777777" w:rsidR="00654BE2" w:rsidRDefault="00000000">
      <w:pPr>
        <w:rPr>
          <w:lang w:eastAsia="zh-CN"/>
        </w:rPr>
      </w:pPr>
      <w:r>
        <w:rPr>
          <w:rFonts w:ascii="宋体" w:hAnsi="宋体" w:cs="宋体"/>
          <w:lang w:eastAsia="zh-CN"/>
        </w:rPr>
        <w:t>新工作项目提案的提案人应：</w:t>
      </w:r>
    </w:p>
    <w:p w14:paraId="15525071" w14:textId="77777777" w:rsidR="00654BE2" w:rsidRDefault="00000000">
      <w:pPr>
        <w:pStyle w:val="a"/>
        <w:rPr>
          <w:lang w:eastAsia="zh-CN"/>
        </w:rPr>
      </w:pPr>
      <w:r>
        <w:rPr>
          <w:rFonts w:ascii="宋体" w:hAnsi="宋体" w:cs="宋体"/>
          <w:lang w:eastAsia="zh-CN"/>
        </w:rPr>
        <w:t>尽一切努力提供工作稿初稿供讨论，或至少提供工作稿大纲；</w:t>
      </w:r>
    </w:p>
    <w:p w14:paraId="11E4B2C1" w14:textId="77777777" w:rsidR="00654BE2" w:rsidRDefault="00000000">
      <w:pPr>
        <w:pStyle w:val="a"/>
      </w:pPr>
      <w:proofErr w:type="spellStart"/>
      <w:proofErr w:type="gramStart"/>
      <w:r>
        <w:rPr>
          <w:rFonts w:ascii="宋体" w:hAnsi="宋体" w:cs="宋体"/>
        </w:rPr>
        <w:t>提名项目负责人</w:t>
      </w:r>
      <w:proofErr w:type="spellEnd"/>
      <w:r>
        <w:rPr>
          <w:rFonts w:ascii="宋体" w:hAnsi="宋体" w:cs="宋体"/>
        </w:rPr>
        <w:t>；</w:t>
      </w:r>
      <w:proofErr w:type="gramEnd"/>
    </w:p>
    <w:p w14:paraId="0DAA5655" w14:textId="77777777" w:rsidR="00654BE2" w:rsidRDefault="00000000">
      <w:pPr>
        <w:pStyle w:val="a"/>
        <w:rPr>
          <w:lang w:eastAsia="zh-CN"/>
        </w:rPr>
      </w:pPr>
      <w:r>
        <w:rPr>
          <w:rFonts w:ascii="宋体" w:hAnsi="宋体" w:cs="宋体"/>
          <w:lang w:eastAsia="zh-CN"/>
        </w:rPr>
        <w:t>在提交适当的表格之前，与委员会领导讨论建议，决定适当的发展轨道（根据市场需求），并起草项目计划，包括关键里程碑和第一次会议的建议日期。</w:t>
      </w:r>
    </w:p>
    <w:p w14:paraId="5ABEA18A" w14:textId="77777777" w:rsidR="00654BE2" w:rsidRDefault="00654BE2">
      <w:pPr>
        <w:rPr>
          <w:lang w:eastAsia="zh-CN"/>
        </w:rPr>
      </w:pPr>
    </w:p>
    <w:p w14:paraId="5E4820D8" w14:textId="77777777" w:rsidR="00654BE2" w:rsidRDefault="00000000">
      <w:pPr>
        <w:rPr>
          <w:lang w:eastAsia="zh-CN"/>
        </w:rPr>
      </w:pPr>
      <w:r>
        <w:rPr>
          <w:rFonts w:ascii="宋体" w:hAnsi="宋体" w:cs="宋体"/>
          <w:lang w:eastAsia="zh-CN"/>
        </w:rPr>
        <w:t>该提案将分发给技术委员会或小组委员会的p成员供表决，并分发给o成员供参考。</w:t>
      </w:r>
    </w:p>
    <w:p w14:paraId="1020E606" w14:textId="77777777" w:rsidR="00654BE2" w:rsidRDefault="00654BE2">
      <w:pPr>
        <w:rPr>
          <w:lang w:eastAsia="zh-CN"/>
        </w:rPr>
      </w:pPr>
    </w:p>
    <w:p w14:paraId="592528B4" w14:textId="77777777" w:rsidR="00654BE2" w:rsidRDefault="00000000">
      <w:pPr>
        <w:rPr>
          <w:b/>
          <w:bCs/>
          <w:lang w:eastAsia="zh-CN"/>
        </w:rPr>
      </w:pPr>
      <w:r>
        <w:rPr>
          <w:rFonts w:ascii="宋体" w:hAnsi="宋体" w:cs="宋体"/>
          <w:b/>
          <w:bCs/>
          <w:lang w:eastAsia="zh-CN"/>
        </w:rPr>
        <w:t>重要说明</w:t>
      </w:r>
    </w:p>
    <w:p w14:paraId="019767E6" w14:textId="77777777" w:rsidR="00654BE2" w:rsidRDefault="00000000">
      <w:pPr>
        <w:rPr>
          <w:b/>
          <w:bCs/>
          <w:lang w:eastAsia="zh-CN"/>
        </w:rPr>
      </w:pPr>
      <w:r>
        <w:rPr>
          <w:rFonts w:ascii="宋体" w:hAnsi="宋体" w:cs="宋体"/>
          <w:b/>
          <w:bCs/>
          <w:lang w:eastAsia="zh-CN"/>
        </w:rPr>
        <w:t>没有充分理由的建议有风险被拒绝或提交给发起人。</w:t>
      </w:r>
    </w:p>
    <w:p w14:paraId="28798240" w14:textId="77777777" w:rsidR="00654BE2" w:rsidRDefault="00654BE2">
      <w:pPr>
        <w:rPr>
          <w:lang w:eastAsia="zh-CN"/>
        </w:rPr>
      </w:pPr>
    </w:p>
    <w:p w14:paraId="5886A4B8" w14:textId="77777777" w:rsidR="00654BE2" w:rsidRDefault="00000000">
      <w:pPr>
        <w:rPr>
          <w:rStyle w:val="af7"/>
          <w:lang w:eastAsia="zh-CN"/>
        </w:rPr>
      </w:pPr>
      <w:r>
        <w:rPr>
          <w:rFonts w:ascii="宋体" w:hAnsi="宋体" w:cs="宋体"/>
          <w:lang w:eastAsia="zh-CN"/>
        </w:rPr>
        <w:t>提出和证明新工作项目的指南</w:t>
      </w:r>
      <w:r>
        <w:rPr>
          <w:rFonts w:ascii="宋体" w:hAnsi="宋体" w:cs="宋体" w:hint="eastAsia"/>
          <w:lang w:val="en-US" w:eastAsia="zh-CN"/>
        </w:rPr>
        <w:t>见</w:t>
      </w:r>
      <w:r>
        <w:rPr>
          <w:rFonts w:ascii="宋体" w:hAnsi="宋体" w:cs="宋体"/>
          <w:lang w:eastAsia="zh-CN"/>
        </w:rPr>
        <w:t>ISO/IEC指令第1部分的附件C。</w:t>
      </w:r>
      <w:r>
        <w:fldChar w:fldCharType="begin"/>
      </w:r>
      <w:r>
        <w:rPr>
          <w:rFonts w:ascii="宋体" w:hAnsi="宋体" w:cs="宋体"/>
          <w:lang w:eastAsia="zh-CN"/>
        </w:rPr>
        <w:instrText xml:space="preserve"> HYPERLINK "https://www.iso.org/sites/directives/current/part1/index.xhtml" \l "_idTextAnchor310" </w:instrText>
      </w:r>
      <w:r>
        <w:fldChar w:fldCharType="separate"/>
      </w:r>
    </w:p>
    <w:p w14:paraId="406A1986" w14:textId="77777777" w:rsidR="00654BE2" w:rsidRDefault="00000000">
      <w:pPr>
        <w:rPr>
          <w:lang w:eastAsia="zh-CN"/>
        </w:rPr>
      </w:pPr>
      <w:r>
        <w:fldChar w:fldCharType="end"/>
      </w:r>
    </w:p>
    <w:p w14:paraId="4161F06A" w14:textId="77777777" w:rsidR="00654BE2" w:rsidRDefault="00000000">
      <w:pPr>
        <w:pStyle w:val="NormalHanging8mm"/>
        <w:rPr>
          <w:spacing w:val="-8"/>
          <w:lang w:eastAsia="zh-CN"/>
        </w:rPr>
      </w:pPr>
      <w:r>
        <w:rPr>
          <w:rFonts w:ascii="宋体" w:hAnsi="宋体" w:cs="宋体"/>
          <w:lang w:eastAsia="zh-CN"/>
        </w:rPr>
        <w:t>☒</w:t>
      </w:r>
      <w:r>
        <w:rPr>
          <w:lang w:eastAsia="zh-CN"/>
        </w:rPr>
        <w:tab/>
      </w:r>
      <w:r>
        <w:rPr>
          <w:rFonts w:ascii="宋体" w:hAnsi="宋体" w:cs="宋体"/>
          <w:lang w:eastAsia="zh-CN"/>
        </w:rPr>
        <w:t>提案人在编制NP时已经考虑了附件C中给出的指导。</w:t>
      </w:r>
    </w:p>
    <w:p w14:paraId="6550D7F7" w14:textId="77777777" w:rsidR="00654BE2" w:rsidRDefault="00654BE2">
      <w:pPr>
        <w:pStyle w:val="NormalHanging8mm"/>
        <w:rPr>
          <w:lang w:eastAsia="zh-CN"/>
        </w:rPr>
      </w:pPr>
    </w:p>
    <w:p w14:paraId="697A072E" w14:textId="77777777" w:rsidR="00654BE2" w:rsidRDefault="00000000">
      <w:pPr>
        <w:rPr>
          <w:lang w:val="en-US" w:eastAsia="zh-CN"/>
        </w:rPr>
      </w:pPr>
      <w:r>
        <w:rPr>
          <w:rFonts w:ascii="宋体" w:hAnsi="宋体" w:cs="宋体"/>
          <w:lang w:val="en-US" w:eastAsia="zh-CN"/>
        </w:rPr>
        <w:t>资源可用性：</w:t>
      </w:r>
    </w:p>
    <w:p w14:paraId="0972517F" w14:textId="77777777" w:rsidR="00654BE2" w:rsidRDefault="00000000">
      <w:pPr>
        <w:pStyle w:val="NormalHanging8mm"/>
        <w:rPr>
          <w:lang w:val="en-US" w:eastAsia="zh-CN"/>
        </w:rPr>
      </w:pPr>
      <w:r>
        <w:rPr>
          <w:rFonts w:ascii="宋体" w:hAnsi="宋体" w:cs="宋体"/>
          <w:lang w:eastAsia="zh-CN"/>
        </w:rPr>
        <w:t>☐</w:t>
      </w:r>
      <w:r>
        <w:rPr>
          <w:lang w:eastAsia="zh-CN"/>
        </w:rPr>
        <w:tab/>
      </w:r>
      <w:r>
        <w:rPr>
          <w:rFonts w:ascii="宋体" w:hAnsi="宋体" w:cs="宋体"/>
          <w:lang w:val="en-US" w:eastAsia="zh-CN"/>
        </w:rPr>
        <w:t>有可用的资源可以在项目批准后立即开始项目的开发。项目负责人、相关的工作组或委员会工作计划)。</w:t>
      </w:r>
    </w:p>
    <w:p w14:paraId="01AD2A31" w14:textId="77777777" w:rsidR="00654BE2" w:rsidRDefault="00654BE2">
      <w:pPr>
        <w:rPr>
          <w:lang w:val="en-US" w:eastAsia="zh-CN"/>
        </w:rPr>
      </w:pPr>
    </w:p>
    <w:p w14:paraId="6B383DFD" w14:textId="77777777" w:rsidR="00654BE2" w:rsidRDefault="00000000">
      <w:pPr>
        <w:pStyle w:val="ae"/>
        <w:rPr>
          <w:lang w:val="en-US" w:eastAsia="zh-CN"/>
        </w:rPr>
      </w:pPr>
      <w:r>
        <w:rPr>
          <w:rFonts w:ascii="宋体" w:hAnsi="宋体" w:cs="宋体"/>
          <w:lang w:val="en-US" w:eastAsia="zh-CN"/>
        </w:rPr>
        <w:t>*如果没有，建议首先将该项目注册为初步工作项目（为此不需要表格4），当开发可以开始时，应填写表格4以启动NP投票。</w:t>
      </w:r>
    </w:p>
    <w:p w14:paraId="67AF08D9" w14:textId="77777777" w:rsidR="00654BE2" w:rsidRDefault="00000000">
      <w:pPr>
        <w:keepNext/>
        <w:spacing w:after="120"/>
        <w:rPr>
          <w:lang w:eastAsia="zh-CN"/>
        </w:rPr>
      </w:pPr>
      <w:r>
        <w:rPr>
          <w:rFonts w:ascii="宋体" w:hAnsi="宋体" w:cs="宋体"/>
          <w:lang w:eastAsia="zh-CN"/>
        </w:rPr>
        <w:lastRenderedPageBreak/>
        <w:t>提案（由提案人完成，与委员会领导讨论）</w:t>
      </w:r>
    </w:p>
    <w:tbl>
      <w:tblPr>
        <w:tblStyle w:val="TableGrid1"/>
        <w:tblW w:w="9356" w:type="dxa"/>
        <w:tblLayout w:type="fixed"/>
        <w:tblCellMar>
          <w:top w:w="57" w:type="dxa"/>
          <w:left w:w="57" w:type="dxa"/>
          <w:bottom w:w="57" w:type="dxa"/>
          <w:right w:w="57" w:type="dxa"/>
        </w:tblCellMar>
        <w:tblLook w:val="0000" w:firstRow="0" w:lastRow="0" w:firstColumn="0" w:lastColumn="0" w:noHBand="0" w:noVBand="0"/>
      </w:tblPr>
      <w:tblGrid>
        <w:gridCol w:w="3118"/>
        <w:gridCol w:w="1560"/>
        <w:gridCol w:w="1559"/>
        <w:gridCol w:w="3119"/>
      </w:tblGrid>
      <w:tr w:rsidR="00654BE2" w14:paraId="3B2AD71C" w14:textId="77777777">
        <w:trPr>
          <w:cantSplit/>
        </w:trPr>
        <w:tc>
          <w:tcPr>
            <w:tcW w:w="9356" w:type="dxa"/>
            <w:gridSpan w:val="4"/>
          </w:tcPr>
          <w:p w14:paraId="40F35A01" w14:textId="77777777" w:rsidR="00654BE2" w:rsidRDefault="00000000">
            <w:pPr>
              <w:jc w:val="left"/>
              <w:rPr>
                <w:b/>
                <w:bCs/>
                <w:lang w:eastAsia="zh-CN"/>
              </w:rPr>
            </w:pPr>
            <w:r>
              <w:rPr>
                <w:rFonts w:ascii="宋体" w:hAnsi="宋体" w:cs="宋体"/>
                <w:b/>
                <w:bCs/>
                <w:lang w:eastAsia="zh-CN"/>
              </w:rPr>
              <w:t>拟议的可交付成果的标题</w:t>
            </w:r>
          </w:p>
          <w:p w14:paraId="52D0A4CA" w14:textId="77777777" w:rsidR="00654BE2" w:rsidRDefault="00654BE2">
            <w:pPr>
              <w:jc w:val="left"/>
              <w:rPr>
                <w:b/>
                <w:bCs/>
                <w:lang w:eastAsia="zh-CN"/>
              </w:rPr>
            </w:pPr>
          </w:p>
          <w:p w14:paraId="294EBDB7" w14:textId="77777777" w:rsidR="00654BE2" w:rsidRDefault="00000000">
            <w:pPr>
              <w:jc w:val="left"/>
              <w:rPr>
                <w:b/>
                <w:bCs/>
              </w:rPr>
            </w:pPr>
            <w:proofErr w:type="spellStart"/>
            <w:r>
              <w:rPr>
                <w:rFonts w:ascii="宋体" w:hAnsi="宋体" w:cs="宋体"/>
                <w:b/>
                <w:bCs/>
              </w:rPr>
              <w:t>英文名称</w:t>
            </w:r>
            <w:proofErr w:type="spellEnd"/>
          </w:p>
          <w:p w14:paraId="4CD0D146" w14:textId="77777777" w:rsidR="00654BE2" w:rsidRDefault="00000000">
            <w:pPr>
              <w:jc w:val="left"/>
              <w:rPr>
                <w:spacing w:val="-8"/>
              </w:rPr>
            </w:pPr>
            <w:r>
              <w:rPr>
                <w:rFonts w:hint="eastAsia"/>
                <w:spacing w:val="-8"/>
              </w:rPr>
              <w:t>Surface active agents</w:t>
            </w:r>
            <w:r>
              <w:rPr>
                <w:rFonts w:hint="eastAsia"/>
                <w:spacing w:val="-8"/>
              </w:rPr>
              <w:t>—</w:t>
            </w:r>
            <w:r>
              <w:rPr>
                <w:rFonts w:hint="eastAsia"/>
                <w:spacing w:val="-8"/>
              </w:rPr>
              <w:t>Technical straight-chain</w:t>
            </w:r>
            <w:r>
              <w:rPr>
                <w:rFonts w:hint="eastAsia"/>
                <w:spacing w:val="-8"/>
                <w:lang w:eastAsia="zh-CN"/>
              </w:rPr>
              <w:t xml:space="preserve"> </w:t>
            </w:r>
            <w:r>
              <w:rPr>
                <w:rFonts w:hint="eastAsia"/>
                <w:spacing w:val="-8"/>
              </w:rPr>
              <w:t xml:space="preserve">sodium </w:t>
            </w:r>
            <w:proofErr w:type="spellStart"/>
            <w:r>
              <w:rPr>
                <w:rFonts w:hint="eastAsia"/>
                <w:spacing w:val="-8"/>
              </w:rPr>
              <w:t>alk</w:t>
            </w:r>
            <w:r>
              <w:rPr>
                <w:rFonts w:hint="eastAsia"/>
                <w:spacing w:val="-8"/>
                <w:lang w:eastAsia="zh-CN"/>
              </w:rPr>
              <w:t>y</w:t>
            </w:r>
            <w:r>
              <w:rPr>
                <w:rFonts w:hint="eastAsia"/>
                <w:spacing w:val="-8"/>
              </w:rPr>
              <w:t>lbenzenesufonates</w:t>
            </w:r>
            <w:proofErr w:type="spellEnd"/>
            <w:r>
              <w:rPr>
                <w:rFonts w:hint="eastAsia"/>
                <w:spacing w:val="-8"/>
              </w:rPr>
              <w:t>—</w:t>
            </w:r>
            <w:r>
              <w:rPr>
                <w:rFonts w:hint="eastAsia"/>
                <w:spacing w:val="-8"/>
              </w:rPr>
              <w:t>Determination of</w:t>
            </w:r>
            <w:r>
              <w:rPr>
                <w:rFonts w:hint="eastAsia"/>
                <w:spacing w:val="-8"/>
                <w:lang w:eastAsia="zh-CN"/>
              </w:rPr>
              <w:t xml:space="preserve"> </w:t>
            </w:r>
            <w:r>
              <w:rPr>
                <w:rFonts w:hint="eastAsia"/>
                <w:spacing w:val="-8"/>
              </w:rPr>
              <w:t>mean relative molecular mass by gas-liquid</w:t>
            </w:r>
            <w:r>
              <w:rPr>
                <w:rFonts w:hint="eastAsia"/>
                <w:spacing w:val="-8"/>
                <w:lang w:eastAsia="zh-CN"/>
              </w:rPr>
              <w:t xml:space="preserve"> </w:t>
            </w:r>
            <w:r>
              <w:rPr>
                <w:rFonts w:hint="eastAsia"/>
                <w:spacing w:val="-8"/>
              </w:rPr>
              <w:t>chromatography</w:t>
            </w:r>
          </w:p>
          <w:p w14:paraId="01F94253" w14:textId="77777777" w:rsidR="00654BE2" w:rsidRDefault="00000000">
            <w:pPr>
              <w:jc w:val="left"/>
              <w:rPr>
                <w:rFonts w:ascii="宋体" w:hAnsi="宋体" w:cs="宋体" w:hint="eastAsia"/>
                <w:lang w:val="en-US" w:eastAsia="zh-CN"/>
              </w:rPr>
            </w:pPr>
            <w:r>
              <w:rPr>
                <w:rFonts w:ascii="宋体" w:hAnsi="宋体" w:cs="宋体"/>
                <w:lang w:val="en-US" w:eastAsia="zh-CN"/>
              </w:rPr>
              <w:t>表面活性剂</w:t>
            </w:r>
            <w:proofErr w:type="gramStart"/>
            <w:r>
              <w:rPr>
                <w:rFonts w:hint="eastAsia"/>
                <w:spacing w:val="-8"/>
                <w:lang w:eastAsia="zh-CN"/>
              </w:rPr>
              <w:t>—</w:t>
            </w:r>
            <w:r>
              <w:rPr>
                <w:rFonts w:ascii="宋体" w:hAnsi="宋体" w:cs="宋体" w:hint="eastAsia"/>
                <w:lang w:val="en-US" w:eastAsia="zh-CN"/>
              </w:rPr>
              <w:t>工业</w:t>
            </w:r>
            <w:proofErr w:type="gramEnd"/>
            <w:r>
              <w:rPr>
                <w:rFonts w:ascii="宋体" w:hAnsi="宋体" w:cs="宋体" w:hint="eastAsia"/>
                <w:lang w:val="en-US" w:eastAsia="zh-CN"/>
              </w:rPr>
              <w:t>直链烷基苯磺酸钠</w:t>
            </w:r>
            <w:proofErr w:type="gramStart"/>
            <w:r>
              <w:rPr>
                <w:rFonts w:ascii="宋体" w:hAnsi="宋体" w:cs="宋体" w:hint="eastAsia"/>
                <w:lang w:val="en-US" w:eastAsia="zh-CN"/>
              </w:rPr>
              <w:t>—平均</w:t>
            </w:r>
            <w:proofErr w:type="gramEnd"/>
            <w:r>
              <w:rPr>
                <w:rFonts w:ascii="宋体" w:hAnsi="宋体" w:cs="宋体" w:hint="eastAsia"/>
                <w:lang w:val="en-US" w:eastAsia="zh-CN"/>
              </w:rPr>
              <w:t>相对分子质量的测定—气液色谱法</w:t>
            </w:r>
          </w:p>
          <w:p w14:paraId="5272201A" w14:textId="2E6DEC3E" w:rsidR="00654BE2" w:rsidRPr="00F728BF" w:rsidRDefault="00F728BF">
            <w:pPr>
              <w:jc w:val="left"/>
              <w:rPr>
                <w:rFonts w:ascii="宋体" w:hAnsi="宋体" w:cs="宋体" w:hint="eastAsia"/>
                <w:lang w:val="en-US" w:eastAsia="zh-CN"/>
              </w:rPr>
            </w:pPr>
            <w:r w:rsidRPr="00F728BF">
              <w:rPr>
                <w:rFonts w:ascii="宋体" w:hAnsi="宋体" w:cs="宋体" w:hint="eastAsia"/>
                <w:lang w:val="en-US" w:eastAsia="zh-CN"/>
              </w:rPr>
              <w:t>（对ISO 6841:1988表面活性剂</w:t>
            </w:r>
            <w:proofErr w:type="gramStart"/>
            <w:r w:rsidRPr="00F728BF">
              <w:rPr>
                <w:rFonts w:ascii="宋体" w:hAnsi="宋体" w:cs="宋体" w:hint="eastAsia"/>
                <w:lang w:val="en-US" w:eastAsia="zh-CN"/>
              </w:rPr>
              <w:t>—工业</w:t>
            </w:r>
            <w:proofErr w:type="gramEnd"/>
            <w:r w:rsidRPr="00F728BF">
              <w:rPr>
                <w:rFonts w:ascii="宋体" w:hAnsi="宋体" w:cs="宋体" w:hint="eastAsia"/>
                <w:lang w:val="en-US" w:eastAsia="zh-CN"/>
              </w:rPr>
              <w:t>直链烷基苯磺酸钠</w:t>
            </w:r>
            <w:proofErr w:type="gramStart"/>
            <w:r w:rsidRPr="00F728BF">
              <w:rPr>
                <w:rFonts w:ascii="宋体" w:hAnsi="宋体" w:cs="宋体" w:hint="eastAsia"/>
                <w:lang w:val="en-US" w:eastAsia="zh-CN"/>
              </w:rPr>
              <w:t>—平均</w:t>
            </w:r>
            <w:proofErr w:type="gramEnd"/>
            <w:r w:rsidRPr="00F728BF">
              <w:rPr>
                <w:rFonts w:ascii="宋体" w:hAnsi="宋体" w:cs="宋体" w:hint="eastAsia"/>
                <w:lang w:val="en-US" w:eastAsia="zh-CN"/>
              </w:rPr>
              <w:t>相对分子质量的测定—气液色谱法的修订）</w:t>
            </w:r>
          </w:p>
          <w:p w14:paraId="7F4656E4" w14:textId="77777777" w:rsidR="00654BE2" w:rsidRDefault="00000000">
            <w:pPr>
              <w:jc w:val="left"/>
              <w:rPr>
                <w:b/>
                <w:bCs/>
              </w:rPr>
            </w:pPr>
            <w:proofErr w:type="spellStart"/>
            <w:r>
              <w:rPr>
                <w:rFonts w:ascii="宋体" w:hAnsi="宋体" w:cs="宋体"/>
                <w:b/>
                <w:bCs/>
              </w:rPr>
              <w:t>法语标题（如有</w:t>
            </w:r>
            <w:proofErr w:type="spellEnd"/>
            <w:r>
              <w:rPr>
                <w:rFonts w:ascii="宋体" w:hAnsi="宋体" w:cs="宋体"/>
                <w:b/>
                <w:bCs/>
              </w:rPr>
              <w:t>）</w:t>
            </w:r>
          </w:p>
          <w:p w14:paraId="48806AAE" w14:textId="77777777" w:rsidR="00654BE2" w:rsidRDefault="00000000">
            <w:pPr>
              <w:jc w:val="left"/>
            </w:pPr>
            <w:r>
              <w:rPr>
                <w:rFonts w:hint="eastAsia"/>
                <w:lang w:val="en-US" w:eastAsia="zh-CN"/>
              </w:rPr>
              <w:t>Agents</w:t>
            </w:r>
            <w:r>
              <w:rPr>
                <w:rFonts w:hint="eastAsia"/>
              </w:rPr>
              <w:t xml:space="preserve"> </w:t>
            </w:r>
            <w:r>
              <w:rPr>
                <w:rFonts w:hint="eastAsia"/>
                <w:lang w:val="en-US" w:eastAsia="zh-CN"/>
              </w:rPr>
              <w:t>de surface</w:t>
            </w:r>
            <w:r>
              <w:rPr>
                <w:rFonts w:hint="eastAsia"/>
                <w:spacing w:val="-8"/>
              </w:rPr>
              <w:t>—</w:t>
            </w:r>
            <w:r>
              <w:rPr>
                <w:rFonts w:hint="eastAsia"/>
              </w:rPr>
              <w:t xml:space="preserve"> </w:t>
            </w:r>
            <w:proofErr w:type="spellStart"/>
            <w:r>
              <w:rPr>
                <w:rFonts w:hint="eastAsia"/>
              </w:rPr>
              <w:t>Alkylbenzène</w:t>
            </w:r>
            <w:proofErr w:type="spellEnd"/>
            <w:r>
              <w:rPr>
                <w:rFonts w:hint="eastAsia"/>
              </w:rPr>
              <w:t xml:space="preserve"> sulfonate</w:t>
            </w:r>
            <w:r>
              <w:rPr>
                <w:rFonts w:hint="eastAsia"/>
                <w:lang w:val="en-US" w:eastAsia="zh-CN"/>
              </w:rPr>
              <w:t>s</w:t>
            </w:r>
            <w:r>
              <w:rPr>
                <w:rFonts w:hint="eastAsia"/>
              </w:rPr>
              <w:t xml:space="preserve"> de sodium </w:t>
            </w:r>
            <w:proofErr w:type="spellStart"/>
            <w:r>
              <w:rPr>
                <w:rFonts w:hint="eastAsia"/>
              </w:rPr>
              <w:t>linéaire</w:t>
            </w:r>
            <w:proofErr w:type="spellEnd"/>
            <w:r>
              <w:rPr>
                <w:rFonts w:hint="eastAsia"/>
                <w:lang w:val="en-US" w:eastAsia="zh-CN"/>
              </w:rPr>
              <w:t>s techniques</w:t>
            </w:r>
            <w:r>
              <w:rPr>
                <w:rFonts w:hint="eastAsia"/>
                <w:spacing w:val="-8"/>
              </w:rPr>
              <w:t>—</w:t>
            </w:r>
            <w:proofErr w:type="spellStart"/>
            <w:r>
              <w:rPr>
                <w:rFonts w:hint="eastAsia"/>
              </w:rPr>
              <w:t>détermination</w:t>
            </w:r>
            <w:proofErr w:type="spellEnd"/>
            <w:r>
              <w:rPr>
                <w:rFonts w:hint="eastAsia"/>
              </w:rPr>
              <w:t xml:space="preserve"> de la masse </w:t>
            </w:r>
            <w:proofErr w:type="spellStart"/>
            <w:r>
              <w:rPr>
                <w:rFonts w:hint="eastAsia"/>
              </w:rPr>
              <w:t>moléculaire</w:t>
            </w:r>
            <w:proofErr w:type="spellEnd"/>
            <w:r>
              <w:rPr>
                <w:rFonts w:hint="eastAsia"/>
              </w:rPr>
              <w:t xml:space="preserve"> relative </w:t>
            </w:r>
            <w:proofErr w:type="spellStart"/>
            <w:r>
              <w:rPr>
                <w:rFonts w:hint="eastAsia"/>
              </w:rPr>
              <w:t>moyenne</w:t>
            </w:r>
            <w:proofErr w:type="spellEnd"/>
            <w:r>
              <w:rPr>
                <w:rFonts w:hint="eastAsia"/>
              </w:rPr>
              <w:t xml:space="preserve"> par </w:t>
            </w:r>
            <w:proofErr w:type="spellStart"/>
            <w:r>
              <w:rPr>
                <w:rFonts w:hint="eastAsia"/>
              </w:rPr>
              <w:t>chromatographie</w:t>
            </w:r>
            <w:proofErr w:type="spellEnd"/>
            <w:r>
              <w:rPr>
                <w:rFonts w:hint="eastAsia"/>
              </w:rPr>
              <w:t xml:space="preserve"> </w:t>
            </w:r>
            <w:proofErr w:type="spellStart"/>
            <w:r>
              <w:rPr>
                <w:rFonts w:hint="eastAsia"/>
              </w:rPr>
              <w:t>gaz</w:t>
            </w:r>
            <w:proofErr w:type="spellEnd"/>
            <w:r>
              <w:rPr>
                <w:rFonts w:hint="eastAsia"/>
              </w:rPr>
              <w:t xml:space="preserve"> - </w:t>
            </w:r>
            <w:proofErr w:type="spellStart"/>
            <w:r>
              <w:rPr>
                <w:rFonts w:hint="eastAsia"/>
              </w:rPr>
              <w:t>liquide</w:t>
            </w:r>
            <w:proofErr w:type="spellEnd"/>
          </w:p>
          <w:p w14:paraId="018966D0" w14:textId="0D86F4A7" w:rsidR="00654BE2" w:rsidRDefault="00F728BF">
            <w:pPr>
              <w:jc w:val="left"/>
              <w:rPr>
                <w:lang w:eastAsia="zh-CN"/>
              </w:rPr>
            </w:pPr>
            <w:r w:rsidRPr="00F728BF">
              <w:rPr>
                <w:rFonts w:ascii="宋体" w:hAnsi="宋体" w:cs="宋体" w:hint="eastAsia"/>
                <w:lang w:val="en-US" w:eastAsia="zh-CN"/>
              </w:rPr>
              <w:t>（对ISO 6841:1988表面活性剂</w:t>
            </w:r>
            <w:proofErr w:type="gramStart"/>
            <w:r w:rsidRPr="00F728BF">
              <w:rPr>
                <w:rFonts w:ascii="宋体" w:hAnsi="宋体" w:cs="宋体" w:hint="eastAsia"/>
                <w:lang w:val="en-US" w:eastAsia="zh-CN"/>
              </w:rPr>
              <w:t>—工业</w:t>
            </w:r>
            <w:proofErr w:type="gramEnd"/>
            <w:r w:rsidRPr="00F728BF">
              <w:rPr>
                <w:rFonts w:ascii="宋体" w:hAnsi="宋体" w:cs="宋体" w:hint="eastAsia"/>
                <w:lang w:val="en-US" w:eastAsia="zh-CN"/>
              </w:rPr>
              <w:t>直链烷基苯磺酸钠</w:t>
            </w:r>
            <w:proofErr w:type="gramStart"/>
            <w:r w:rsidRPr="00F728BF">
              <w:rPr>
                <w:rFonts w:ascii="宋体" w:hAnsi="宋体" w:cs="宋体" w:hint="eastAsia"/>
                <w:lang w:val="en-US" w:eastAsia="zh-CN"/>
              </w:rPr>
              <w:t>—平均</w:t>
            </w:r>
            <w:proofErr w:type="gramEnd"/>
            <w:r w:rsidRPr="00F728BF">
              <w:rPr>
                <w:rFonts w:ascii="宋体" w:hAnsi="宋体" w:cs="宋体" w:hint="eastAsia"/>
                <w:lang w:val="en-US" w:eastAsia="zh-CN"/>
              </w:rPr>
              <w:t>相对分子质量的测定—气液色谱法的修订）</w:t>
            </w:r>
          </w:p>
          <w:p w14:paraId="0F39E5A0" w14:textId="1D2E8602" w:rsidR="00654BE2" w:rsidRDefault="00000000">
            <w:pPr>
              <w:jc w:val="left"/>
              <w:rPr>
                <w:i/>
                <w:iCs/>
                <w:lang w:eastAsia="zh-CN"/>
              </w:rPr>
            </w:pPr>
            <w:r>
              <w:rPr>
                <w:rFonts w:ascii="宋体" w:hAnsi="宋体" w:cs="宋体"/>
                <w:i/>
                <w:iCs/>
                <w:lang w:eastAsia="zh-CN"/>
              </w:rPr>
              <w:t>（现有文件的修订</w:t>
            </w:r>
            <w:r w:rsidR="00DE0656">
              <w:rPr>
                <w:rFonts w:ascii="宋体" w:hAnsi="宋体" w:cs="宋体"/>
                <w:i/>
                <w:iCs/>
                <w:lang w:eastAsia="zh-CN"/>
              </w:rPr>
              <w:t>或</w:t>
            </w:r>
            <w:r w:rsidR="00DE0656">
              <w:rPr>
                <w:rFonts w:ascii="宋体" w:hAnsi="宋体" w:cs="宋体" w:hint="eastAsia"/>
                <w:i/>
                <w:iCs/>
                <w:lang w:eastAsia="zh-CN"/>
              </w:rPr>
              <w:t>已有文件</w:t>
            </w:r>
            <w:r>
              <w:rPr>
                <w:rFonts w:ascii="宋体" w:hAnsi="宋体" w:cs="宋体"/>
                <w:i/>
                <w:iCs/>
                <w:lang w:eastAsia="zh-CN"/>
              </w:rPr>
              <w:t>修订新部分，包括参考编号和当前标题）</w:t>
            </w:r>
          </w:p>
        </w:tc>
      </w:tr>
      <w:tr w:rsidR="00654BE2" w14:paraId="760CD9D7" w14:textId="77777777">
        <w:trPr>
          <w:cantSplit/>
        </w:trPr>
        <w:tc>
          <w:tcPr>
            <w:tcW w:w="9356" w:type="dxa"/>
            <w:gridSpan w:val="4"/>
          </w:tcPr>
          <w:p w14:paraId="758B240C" w14:textId="77777777" w:rsidR="00654BE2" w:rsidRDefault="00000000">
            <w:pPr>
              <w:jc w:val="left"/>
              <w:rPr>
                <w:b/>
                <w:bCs/>
                <w:lang w:eastAsia="zh-CN"/>
              </w:rPr>
            </w:pPr>
            <w:r>
              <w:rPr>
                <w:rFonts w:ascii="宋体" w:hAnsi="宋体" w:cs="宋体"/>
                <w:b/>
                <w:bCs/>
                <w:lang w:eastAsia="zh-CN"/>
              </w:rPr>
              <w:t>拟议的可交付成果的范围</w:t>
            </w:r>
          </w:p>
          <w:p w14:paraId="75F2E4D4" w14:textId="77777777" w:rsidR="00654BE2" w:rsidRDefault="00654BE2">
            <w:pPr>
              <w:jc w:val="left"/>
              <w:rPr>
                <w:lang w:eastAsia="zh-CN"/>
              </w:rPr>
            </w:pPr>
          </w:p>
          <w:p w14:paraId="02419E9E" w14:textId="77777777" w:rsidR="00654BE2" w:rsidRDefault="00000000">
            <w:pPr>
              <w:ind w:firstLineChars="200" w:firstLine="440"/>
              <w:rPr>
                <w:lang w:val="en-US" w:eastAsia="zh-CN"/>
              </w:rPr>
            </w:pPr>
            <w:r>
              <w:rPr>
                <w:rFonts w:ascii="宋体" w:hAnsi="宋体" w:cs="宋体"/>
                <w:lang w:eastAsia="zh-CN"/>
              </w:rPr>
              <w:t>本文件描述了</w:t>
            </w:r>
            <w:r>
              <w:rPr>
                <w:rFonts w:ascii="宋体" w:hAnsi="宋体" w:cs="宋体" w:hint="eastAsia"/>
                <w:lang w:val="en-US" w:eastAsia="zh-CN"/>
              </w:rPr>
              <w:t>采用气液色谱测定工业直链烷基苯磺酸</w:t>
            </w:r>
            <w:proofErr w:type="gramStart"/>
            <w:r>
              <w:rPr>
                <w:rFonts w:ascii="宋体" w:hAnsi="宋体" w:cs="宋体" w:hint="eastAsia"/>
                <w:lang w:val="en-US" w:eastAsia="zh-CN"/>
              </w:rPr>
              <w:t>钠平均</w:t>
            </w:r>
            <w:proofErr w:type="gramEnd"/>
            <w:r>
              <w:rPr>
                <w:rFonts w:ascii="宋体" w:hAnsi="宋体" w:cs="宋体" w:hint="eastAsia"/>
                <w:lang w:val="en-US" w:eastAsia="zh-CN"/>
              </w:rPr>
              <w:t>相对分子质量的方法。</w:t>
            </w:r>
          </w:p>
          <w:p w14:paraId="2A6EC1C8" w14:textId="77777777" w:rsidR="00654BE2" w:rsidRDefault="00654BE2">
            <w:pPr>
              <w:rPr>
                <w:lang w:eastAsia="zh-CN"/>
              </w:rPr>
            </w:pPr>
          </w:p>
        </w:tc>
      </w:tr>
      <w:tr w:rsidR="00654BE2" w14:paraId="344AC486" w14:textId="77777777">
        <w:trPr>
          <w:cantSplit/>
        </w:trPr>
        <w:tc>
          <w:tcPr>
            <w:tcW w:w="9356" w:type="dxa"/>
            <w:gridSpan w:val="4"/>
          </w:tcPr>
          <w:p w14:paraId="660E092F" w14:textId="77777777" w:rsidR="00654BE2" w:rsidRDefault="00000000">
            <w:pPr>
              <w:jc w:val="left"/>
              <w:rPr>
                <w:b/>
                <w:bCs/>
                <w:lang w:eastAsia="zh-CN"/>
              </w:rPr>
            </w:pPr>
            <w:r>
              <w:rPr>
                <w:rFonts w:ascii="宋体" w:hAnsi="宋体" w:cs="宋体"/>
                <w:b/>
                <w:bCs/>
                <w:lang w:eastAsia="zh-CN"/>
              </w:rPr>
              <w:t>本提案的目的和理由</w:t>
            </w:r>
          </w:p>
          <w:p w14:paraId="4383487C" w14:textId="77777777" w:rsidR="00654BE2" w:rsidRDefault="00654BE2">
            <w:pPr>
              <w:jc w:val="left"/>
              <w:rPr>
                <w:b/>
                <w:bCs/>
                <w:lang w:eastAsia="zh-CN"/>
              </w:rPr>
            </w:pPr>
          </w:p>
          <w:p w14:paraId="1E8092EB" w14:textId="77777777" w:rsidR="00654BE2" w:rsidRDefault="00000000">
            <w:pPr>
              <w:ind w:firstLineChars="200" w:firstLine="440"/>
              <w:jc w:val="left"/>
              <w:rPr>
                <w:lang w:eastAsia="zh-CN"/>
              </w:rPr>
            </w:pPr>
            <w:r>
              <w:rPr>
                <w:rFonts w:hint="eastAsia"/>
                <w:lang w:val="en-US" w:eastAsia="zh-CN"/>
              </w:rPr>
              <w:t>直链烷基苯磺酸钠是阴离子表面活性剂中最重要的一个品种</w:t>
            </w:r>
            <w:r>
              <w:rPr>
                <w:rFonts w:hint="eastAsia"/>
                <w:lang w:val="en-US" w:eastAsia="zh-CN"/>
              </w:rPr>
              <w:t xml:space="preserve">, </w:t>
            </w:r>
            <w:r>
              <w:rPr>
                <w:rFonts w:hint="eastAsia"/>
                <w:lang w:val="en-US" w:eastAsia="zh-CN"/>
              </w:rPr>
              <w:t>广泛用于合成洗衣粉、餐洗、硬表面清洗剂及工业清洗等领域。当采用两相滴定法测定直链烷基苯磺酸钠中活性物含量时需要知道其平均相对分子质量。</w:t>
            </w:r>
            <w:r>
              <w:rPr>
                <w:rFonts w:hint="eastAsia"/>
                <w:lang w:val="en-US" w:eastAsia="zh-CN"/>
              </w:rPr>
              <w:t>ISO 6841</w:t>
            </w:r>
            <w:r>
              <w:rPr>
                <w:rFonts w:hint="eastAsia"/>
                <w:lang w:val="en-US" w:eastAsia="zh-CN"/>
              </w:rPr>
              <w:t>：</w:t>
            </w:r>
            <w:r>
              <w:rPr>
                <w:rFonts w:hint="eastAsia"/>
                <w:lang w:val="en-US" w:eastAsia="zh-CN"/>
              </w:rPr>
              <w:t>1988</w:t>
            </w:r>
            <w:r>
              <w:rPr>
                <w:rFonts w:hint="eastAsia"/>
                <w:lang w:val="en-US" w:eastAsia="zh-CN"/>
              </w:rPr>
              <w:t>中测定直链烷基苯磺酸钠平均分子量的热裂解前处理过程耗时长且安全性差，急需寻找一种更加便捷高效的预处理技术来改进本标准。微波消解作为一种全新的样品预处理方法已在食品</w:t>
            </w:r>
            <w:r>
              <w:rPr>
                <w:rFonts w:hint="eastAsia"/>
                <w:lang w:val="en-US" w:eastAsia="zh-CN"/>
              </w:rPr>
              <w:t xml:space="preserve"> </w:t>
            </w:r>
            <w:r>
              <w:rPr>
                <w:rFonts w:hint="eastAsia"/>
                <w:lang w:val="en-US" w:eastAsia="zh-CN"/>
              </w:rPr>
              <w:t>、环境、化妆品、医药等行业得到了广泛的应用。它结合了高压消解和微波快速加热两方面的性能</w:t>
            </w:r>
            <w:r>
              <w:rPr>
                <w:rFonts w:hint="eastAsia"/>
                <w:lang w:val="en-US" w:eastAsia="zh-CN"/>
              </w:rPr>
              <w:t>,</w:t>
            </w:r>
            <w:r>
              <w:rPr>
                <w:rFonts w:hint="eastAsia"/>
                <w:lang w:val="en-US" w:eastAsia="zh-CN"/>
              </w:rPr>
              <w:t>不仅消解样品能力强，还具有加热速度快、加热均匀、无温度梯度和无滞后效应等优点。在此基础上，提出将微波消解技术应用于直链烷基苯磺酸钠样品的脱磺酸基反应。该技术已应用于对</w:t>
            </w:r>
            <w:r>
              <w:rPr>
                <w:rFonts w:hint="eastAsia"/>
                <w:lang w:val="en-US" w:eastAsia="zh-CN"/>
              </w:rPr>
              <w:t>ISO 6841</w:t>
            </w:r>
            <w:r>
              <w:rPr>
                <w:rFonts w:hint="eastAsia"/>
                <w:lang w:val="en-US" w:eastAsia="zh-CN"/>
              </w:rPr>
              <w:t>：</w:t>
            </w:r>
            <w:r>
              <w:rPr>
                <w:rFonts w:hint="eastAsia"/>
                <w:lang w:val="en-US" w:eastAsia="zh-CN"/>
              </w:rPr>
              <w:t>1988</w:t>
            </w:r>
            <w:r>
              <w:rPr>
                <w:rFonts w:hint="eastAsia"/>
                <w:lang w:val="en-US" w:eastAsia="zh-CN"/>
              </w:rPr>
              <w:t>修改采用而制定的中国国家标准</w:t>
            </w:r>
            <w:r>
              <w:rPr>
                <w:rFonts w:hint="eastAsia"/>
                <w:lang w:eastAsia="zh-CN"/>
              </w:rPr>
              <w:t>GB/T</w:t>
            </w:r>
            <w:r>
              <w:rPr>
                <w:rFonts w:hint="eastAsia"/>
                <w:lang w:val="en-US" w:eastAsia="zh-CN"/>
              </w:rPr>
              <w:t xml:space="preserve"> </w:t>
            </w:r>
            <w:r>
              <w:rPr>
                <w:rFonts w:hint="eastAsia"/>
                <w:lang w:eastAsia="zh-CN"/>
              </w:rPr>
              <w:t>5178-</w:t>
            </w:r>
            <w:r>
              <w:rPr>
                <w:rFonts w:hint="eastAsia"/>
                <w:lang w:val="en-US" w:eastAsia="zh-CN"/>
              </w:rPr>
              <w:t>2008</w:t>
            </w:r>
            <w:r>
              <w:rPr>
                <w:rFonts w:hint="eastAsia"/>
                <w:lang w:val="en-US" w:eastAsia="zh-CN"/>
              </w:rPr>
              <w:t>《工业直链烷基苯磺酸钠平均相对分子质量的测定</w:t>
            </w:r>
            <w:r>
              <w:rPr>
                <w:rFonts w:hint="eastAsia"/>
                <w:lang w:val="en-US" w:eastAsia="zh-CN"/>
              </w:rPr>
              <w:t xml:space="preserve"> </w:t>
            </w:r>
            <w:r>
              <w:rPr>
                <w:rFonts w:hint="eastAsia"/>
                <w:lang w:val="en-US" w:eastAsia="zh-CN"/>
              </w:rPr>
              <w:t>气液色谱法》中，该标准已实施十余年，已很好地应用于中国国内直链烷基苯磺酸钠产品</w:t>
            </w:r>
            <w:r>
              <w:rPr>
                <w:rFonts w:hint="eastAsia"/>
                <w:lang w:eastAsia="zh-CN"/>
              </w:rPr>
              <w:t>。</w:t>
            </w:r>
          </w:p>
          <w:p w14:paraId="4590FAFE" w14:textId="77777777" w:rsidR="00654BE2" w:rsidRDefault="00000000">
            <w:pPr>
              <w:jc w:val="left"/>
              <w:rPr>
                <w:b/>
                <w:bCs/>
                <w:i/>
                <w:iCs/>
                <w:lang w:eastAsia="zh-CN"/>
              </w:rPr>
            </w:pPr>
            <w:r>
              <w:rPr>
                <w:rFonts w:ascii="宋体" w:hAnsi="宋体" w:cs="宋体"/>
                <w:b/>
                <w:bCs/>
                <w:i/>
                <w:iCs/>
                <w:lang w:eastAsia="zh-CN"/>
              </w:rPr>
              <w:t>考虑以下几点：</w:t>
            </w:r>
          </w:p>
          <w:p w14:paraId="65F9AFE6" w14:textId="77777777" w:rsidR="00654BE2" w:rsidRDefault="00000000">
            <w:pPr>
              <w:jc w:val="left"/>
              <w:rPr>
                <w:i/>
                <w:iCs/>
                <w:lang w:eastAsia="zh-CN"/>
              </w:rPr>
            </w:pPr>
            <w:r>
              <w:rPr>
                <w:rFonts w:ascii="宋体" w:hAnsi="宋体" w:cs="宋体"/>
                <w:i/>
                <w:iCs/>
                <w:lang w:eastAsia="zh-CN"/>
              </w:rPr>
              <w:t>该提案是否有经过验证的市场需求？</w:t>
            </w:r>
          </w:p>
          <w:p w14:paraId="36DDEB4A" w14:textId="77777777" w:rsidR="00654BE2" w:rsidRDefault="00000000">
            <w:pPr>
              <w:jc w:val="left"/>
              <w:rPr>
                <w:i/>
                <w:iCs/>
                <w:lang w:eastAsia="zh-CN"/>
              </w:rPr>
            </w:pPr>
            <w:r>
              <w:rPr>
                <w:rFonts w:ascii="宋体" w:hAnsi="宋体" w:cs="宋体"/>
                <w:i/>
                <w:iCs/>
                <w:lang w:eastAsia="zh-CN"/>
              </w:rPr>
              <w:t>这个文档解决了什么问题？</w:t>
            </w:r>
          </w:p>
          <w:p w14:paraId="7A983C76" w14:textId="77777777" w:rsidR="00654BE2" w:rsidRDefault="00000000">
            <w:pPr>
              <w:jc w:val="left"/>
              <w:rPr>
                <w:i/>
                <w:iCs/>
                <w:lang w:eastAsia="zh-CN"/>
              </w:rPr>
            </w:pPr>
            <w:r>
              <w:rPr>
                <w:rFonts w:ascii="宋体" w:hAnsi="宋体" w:cs="宋体"/>
                <w:i/>
                <w:iCs/>
                <w:lang w:eastAsia="zh-CN"/>
              </w:rPr>
              <w:t>该文档将给最终用户带来什么价值？</w:t>
            </w:r>
          </w:p>
          <w:p w14:paraId="3D547F1E" w14:textId="77777777" w:rsidR="00654BE2" w:rsidRDefault="00654BE2">
            <w:pPr>
              <w:jc w:val="left"/>
              <w:rPr>
                <w:i/>
                <w:iCs/>
                <w:lang w:eastAsia="zh-CN"/>
              </w:rPr>
            </w:pPr>
          </w:p>
          <w:p w14:paraId="6D9D6C4D" w14:textId="77777777" w:rsidR="00654BE2" w:rsidRDefault="00000000">
            <w:pPr>
              <w:jc w:val="left"/>
              <w:rPr>
                <w:i/>
                <w:iCs/>
              </w:rPr>
            </w:pPr>
            <w:proofErr w:type="spellStart"/>
            <w:r>
              <w:rPr>
                <w:rFonts w:ascii="宋体" w:hAnsi="宋体" w:cs="宋体"/>
                <w:i/>
                <w:iCs/>
              </w:rPr>
              <w:t>看</w:t>
            </w:r>
            <w:hyperlink r:id="rId7" w:anchor="_idTextAnchor310">
              <w:r>
                <w:rPr>
                  <w:rStyle w:val="af7"/>
                  <w:rFonts w:ascii="宋体" w:hAnsi="宋体" w:cs="宋体"/>
                  <w:i/>
                  <w:iCs/>
                </w:rPr>
                <w:t>附件</w:t>
              </w:r>
              <w:proofErr w:type="spellEnd"/>
              <w:r>
                <w:rPr>
                  <w:rStyle w:val="af7"/>
                  <w:rFonts w:ascii="宋体" w:hAnsi="宋体" w:cs="宋体"/>
                  <w:i/>
                  <w:iCs/>
                </w:rPr>
                <w:t>C</w:t>
              </w:r>
            </w:hyperlink>
            <w:r>
              <w:rPr>
                <w:rFonts w:ascii="宋体" w:hAnsi="宋体" w:cs="宋体"/>
                <w:i/>
                <w:iCs/>
              </w:rPr>
              <w:t>的ISO/IEC</w:t>
            </w:r>
            <w:proofErr w:type="spellStart"/>
            <w:r>
              <w:rPr>
                <w:rFonts w:ascii="宋体" w:hAnsi="宋体" w:cs="宋体"/>
                <w:i/>
                <w:iCs/>
              </w:rPr>
              <w:t>指令，第</w:t>
            </w:r>
            <w:proofErr w:type="spellEnd"/>
            <w:r>
              <w:rPr>
                <w:rFonts w:ascii="宋体" w:hAnsi="宋体" w:cs="宋体"/>
                <w:i/>
                <w:iCs/>
              </w:rPr>
              <w:t>1</w:t>
            </w:r>
            <w:proofErr w:type="spellStart"/>
            <w:r>
              <w:rPr>
                <w:rFonts w:ascii="宋体" w:hAnsi="宋体" w:cs="宋体"/>
                <w:i/>
                <w:iCs/>
              </w:rPr>
              <w:t>部分，以了解更多信息</w:t>
            </w:r>
            <w:proofErr w:type="spellEnd"/>
            <w:r>
              <w:rPr>
                <w:rFonts w:ascii="宋体" w:hAnsi="宋体" w:cs="宋体"/>
                <w:i/>
                <w:iCs/>
              </w:rPr>
              <w:t>。</w:t>
            </w:r>
          </w:p>
          <w:p w14:paraId="4B50ADF9" w14:textId="77777777" w:rsidR="00654BE2" w:rsidRDefault="00654BE2">
            <w:pPr>
              <w:jc w:val="left"/>
            </w:pPr>
          </w:p>
          <w:p w14:paraId="712F07CA" w14:textId="77777777" w:rsidR="00654BE2" w:rsidRDefault="00000000">
            <w:pPr>
              <w:jc w:val="left"/>
              <w:rPr>
                <w:i/>
                <w:iCs/>
              </w:rPr>
            </w:pPr>
            <w:proofErr w:type="spellStart"/>
            <w:r>
              <w:rPr>
                <w:rFonts w:ascii="宋体" w:hAnsi="宋体" w:cs="宋体"/>
                <w:i/>
                <w:iCs/>
              </w:rPr>
              <w:t>参见《新工作指导》中关于理由陈述的指导</w:t>
            </w:r>
            <w:proofErr w:type="spellEnd"/>
            <w:r>
              <w:rPr>
                <w:rFonts w:ascii="宋体" w:hAnsi="宋体" w:cs="宋体"/>
                <w:i/>
                <w:iCs/>
              </w:rPr>
              <w:t>：</w:t>
            </w:r>
            <w:hyperlink r:id="rId8" w:history="1">
              <w:r>
                <w:rPr>
                  <w:rStyle w:val="af7"/>
                  <w:rFonts w:ascii="宋体" w:hAnsi="宋体" w:cs="宋体"/>
                </w:rPr>
                <w:t>https://www.iso.org/publication/PUB100438.html</w:t>
              </w:r>
            </w:hyperlink>
          </w:p>
        </w:tc>
      </w:tr>
      <w:tr w:rsidR="00654BE2" w14:paraId="00D232AD" w14:textId="77777777">
        <w:trPr>
          <w:cantSplit/>
        </w:trPr>
        <w:tc>
          <w:tcPr>
            <w:tcW w:w="9356" w:type="dxa"/>
            <w:gridSpan w:val="4"/>
          </w:tcPr>
          <w:p w14:paraId="33621123" w14:textId="77777777" w:rsidR="00654BE2" w:rsidRDefault="00000000">
            <w:pPr>
              <w:jc w:val="left"/>
              <w:rPr>
                <w:b/>
                <w:bCs/>
                <w:lang w:eastAsia="zh-CN"/>
              </w:rPr>
            </w:pPr>
            <w:r>
              <w:rPr>
                <w:rFonts w:ascii="宋体" w:hAnsi="宋体" w:cs="宋体"/>
                <w:b/>
                <w:bCs/>
                <w:lang w:eastAsia="zh-CN"/>
              </w:rPr>
              <w:lastRenderedPageBreak/>
              <w:t>请选择本文件将支持的任何联合国可持续发展目标（SDGs）。有关更多有关可持续发展目标的信息，</w:t>
            </w:r>
            <w:proofErr w:type="gramStart"/>
            <w:r>
              <w:rPr>
                <w:rFonts w:ascii="宋体" w:hAnsi="宋体" w:cs="宋体"/>
                <w:b/>
                <w:bCs/>
                <w:lang w:eastAsia="zh-CN"/>
              </w:rPr>
              <w:t>请访问</w:t>
            </w:r>
            <w:proofErr w:type="gramEnd"/>
            <w:r>
              <w:rPr>
                <w:rFonts w:ascii="宋体" w:hAnsi="宋体" w:cs="宋体"/>
                <w:b/>
                <w:bCs/>
                <w:lang w:eastAsia="zh-CN"/>
              </w:rPr>
              <w:t>我们的网站</w:t>
            </w:r>
            <w:r>
              <w:fldChar w:fldCharType="begin"/>
            </w:r>
            <w:r>
              <w:rPr>
                <w:lang w:eastAsia="zh-CN"/>
              </w:rPr>
              <w:instrText>HYPERLINK "http://www.iso.org/SDGs"</w:instrText>
            </w:r>
            <w:r>
              <w:fldChar w:fldCharType="separate"/>
            </w:r>
            <w:r>
              <w:rPr>
                <w:rStyle w:val="af7"/>
                <w:rFonts w:ascii="宋体" w:hAnsi="宋体" w:cs="宋体"/>
                <w:b/>
                <w:bCs/>
                <w:lang w:eastAsia="zh-CN"/>
              </w:rPr>
              <w:t>www.iso.org/SDGs</w:t>
            </w:r>
            <w:r>
              <w:rPr>
                <w:rStyle w:val="af7"/>
                <w:rFonts w:ascii="宋体" w:hAnsi="宋体" w:cs="宋体"/>
                <w:b/>
                <w:bCs/>
                <w:lang w:eastAsia="zh-CN"/>
              </w:rPr>
              <w:fldChar w:fldCharType="end"/>
            </w:r>
            <w:r>
              <w:rPr>
                <w:rFonts w:ascii="宋体" w:hAnsi="宋体" w:cs="宋体"/>
                <w:b/>
                <w:bCs/>
                <w:lang w:eastAsia="zh-CN"/>
              </w:rPr>
              <w:t>."</w:t>
            </w:r>
          </w:p>
          <w:p w14:paraId="543837FE" w14:textId="77777777" w:rsidR="00654BE2" w:rsidRDefault="00654BE2">
            <w:pPr>
              <w:jc w:val="left"/>
              <w:rPr>
                <w:lang w:eastAsia="zh-CN"/>
              </w:rPr>
            </w:pPr>
          </w:p>
          <w:p w14:paraId="0BC8E1AB"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目标1：无贫困</w:t>
            </w:r>
          </w:p>
          <w:p w14:paraId="34862128"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目标2：零饥饿</w:t>
            </w:r>
          </w:p>
          <w:p w14:paraId="18B2D2AD"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目标3：保持身体健康和幸福</w:t>
            </w:r>
          </w:p>
          <w:p w14:paraId="1F48F3D7"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目标4：素质教育</w:t>
            </w:r>
          </w:p>
          <w:p w14:paraId="4CBF5366"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目标5：性别平等</w:t>
            </w:r>
          </w:p>
          <w:p w14:paraId="62EF5727"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目标6：清洁的水和卫生设施</w:t>
            </w:r>
          </w:p>
          <w:p w14:paraId="12EF70FA"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目标7：负担得起的清洁能源</w:t>
            </w:r>
          </w:p>
          <w:p w14:paraId="06CDD953"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目标8：体面的工作和经济增长</w:t>
            </w:r>
          </w:p>
          <w:p w14:paraId="221708F7"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目标9：工业、创新和基础设施</w:t>
            </w:r>
          </w:p>
          <w:p w14:paraId="68BFADF7"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目标10：不等式降低</w:t>
            </w:r>
          </w:p>
          <w:p w14:paraId="1C81CC73"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目标11：可持续发展的城市和社区</w:t>
            </w:r>
          </w:p>
          <w:p w14:paraId="3A8D2AF3"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目标12：负责任的消费和生产</w:t>
            </w:r>
          </w:p>
          <w:p w14:paraId="54B57794"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目标13：气候行动</w:t>
            </w:r>
          </w:p>
          <w:p w14:paraId="50B957A9"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目标14：水下生活</w:t>
            </w:r>
          </w:p>
          <w:p w14:paraId="7164C1A3"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目标15：在陆地上的生活</w:t>
            </w:r>
          </w:p>
          <w:p w14:paraId="416582DA"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目标16：和平与正义，强大的机构</w:t>
            </w:r>
          </w:p>
          <w:p w14:paraId="6E59A9C1" w14:textId="77777777" w:rsidR="00654BE2" w:rsidRDefault="00000000">
            <w:pPr>
              <w:pStyle w:val="NormalHanging8mm"/>
              <w:rPr>
                <w:lang w:eastAsia="zh-CN"/>
              </w:rPr>
            </w:pPr>
            <w:r>
              <w:rPr>
                <w:rFonts w:ascii="宋体" w:hAnsi="宋体" w:cs="宋体"/>
                <w:lang w:eastAsia="zh-CN"/>
              </w:rPr>
              <w:t>N/A</w:t>
            </w:r>
            <w:r>
              <w:rPr>
                <w:lang w:eastAsia="zh-CN"/>
              </w:rPr>
              <w:tab/>
            </w:r>
            <w:r>
              <w:rPr>
                <w:rFonts w:ascii="宋体" w:hAnsi="宋体" w:cs="宋体"/>
                <w:lang w:eastAsia="zh-CN"/>
              </w:rPr>
              <w:t>目标17：实现目标的伙伴关系</w:t>
            </w:r>
          </w:p>
        </w:tc>
      </w:tr>
      <w:tr w:rsidR="00654BE2" w14:paraId="2D946B53" w14:textId="77777777">
        <w:trPr>
          <w:cantSplit/>
        </w:trPr>
        <w:tc>
          <w:tcPr>
            <w:tcW w:w="9356" w:type="dxa"/>
            <w:gridSpan w:val="4"/>
          </w:tcPr>
          <w:p w14:paraId="1AEEB725" w14:textId="77777777" w:rsidR="00654BE2" w:rsidRDefault="00000000">
            <w:pPr>
              <w:jc w:val="left"/>
              <w:rPr>
                <w:lang w:eastAsia="zh-CN"/>
              </w:rPr>
            </w:pPr>
            <w:r>
              <w:rPr>
                <w:rFonts w:ascii="宋体" w:hAnsi="宋体" w:cs="宋体"/>
                <w:b/>
                <w:bCs/>
                <w:lang w:eastAsia="zh-CN"/>
              </w:rPr>
              <w:t>准备工作</w:t>
            </w:r>
          </w:p>
          <w:p w14:paraId="52F4C4EF" w14:textId="77777777" w:rsidR="00654BE2" w:rsidRDefault="00000000">
            <w:pPr>
              <w:jc w:val="left"/>
              <w:rPr>
                <w:lang w:eastAsia="zh-CN"/>
              </w:rPr>
            </w:pPr>
            <w:r>
              <w:rPr>
                <w:rFonts w:ascii="宋体" w:hAnsi="宋体" w:cs="宋体"/>
                <w:lang w:eastAsia="zh-CN"/>
              </w:rPr>
              <w:t>（建议书中应包括一个大纲）</w:t>
            </w:r>
          </w:p>
          <w:p w14:paraId="1333D689" w14:textId="77777777" w:rsidR="00654BE2" w:rsidRDefault="00654BE2">
            <w:pPr>
              <w:jc w:val="left"/>
              <w:rPr>
                <w:lang w:eastAsia="zh-CN"/>
              </w:rPr>
            </w:pPr>
          </w:p>
          <w:p w14:paraId="46BA0F80"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附有草案</w:t>
            </w:r>
          </w:p>
          <w:p w14:paraId="6AF17125"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附有大纲</w:t>
            </w:r>
          </w:p>
          <w:p w14:paraId="4B8E9BDE"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一个现有的文件将作为最初的基础</w:t>
            </w:r>
          </w:p>
          <w:p w14:paraId="38FE5E34" w14:textId="77777777" w:rsidR="00654BE2" w:rsidRDefault="00654BE2">
            <w:pPr>
              <w:jc w:val="left"/>
              <w:rPr>
                <w:lang w:eastAsia="zh-CN"/>
              </w:rPr>
            </w:pPr>
          </w:p>
          <w:p w14:paraId="1170C078" w14:textId="77777777" w:rsidR="00654BE2" w:rsidRDefault="00000000">
            <w:pPr>
              <w:tabs>
                <w:tab w:val="left" w:pos="1639"/>
                <w:tab w:val="left" w:pos="2773"/>
              </w:tabs>
              <w:jc w:val="left"/>
              <w:rPr>
                <w:lang w:eastAsia="zh-CN"/>
              </w:rPr>
            </w:pPr>
            <w:r>
              <w:rPr>
                <w:rFonts w:ascii="宋体" w:hAnsi="宋体" w:cs="宋体"/>
                <w:lang w:eastAsia="zh-CN"/>
              </w:rPr>
              <w:t>提案人或提案人的组织准备承担所需的准备工作：</w:t>
            </w:r>
            <w:r>
              <w:rPr>
                <w:lang w:eastAsia="zh-CN"/>
              </w:rPr>
              <w:tab/>
            </w:r>
            <w:r>
              <w:rPr>
                <w:rFonts w:ascii="宋体" w:hAnsi="宋体" w:cs="宋体"/>
                <w:lang w:eastAsia="zh-CN"/>
              </w:rPr>
              <w:t>☒是</w:t>
            </w:r>
            <w:r>
              <w:rPr>
                <w:lang w:eastAsia="zh-CN"/>
              </w:rPr>
              <w:tab/>
            </w:r>
            <w:r>
              <w:rPr>
                <w:rFonts w:ascii="宋体" w:hAnsi="宋体" w:cs="宋体"/>
                <w:lang w:eastAsia="zh-CN"/>
              </w:rPr>
              <w:t>☐不</w:t>
            </w:r>
          </w:p>
        </w:tc>
      </w:tr>
      <w:tr w:rsidR="00654BE2" w14:paraId="2C842811" w14:textId="77777777">
        <w:trPr>
          <w:cantSplit/>
        </w:trPr>
        <w:tc>
          <w:tcPr>
            <w:tcW w:w="9356" w:type="dxa"/>
            <w:gridSpan w:val="4"/>
          </w:tcPr>
          <w:p w14:paraId="31E61DAE" w14:textId="77777777" w:rsidR="00654BE2" w:rsidRDefault="00000000">
            <w:pPr>
              <w:jc w:val="left"/>
              <w:rPr>
                <w:b/>
                <w:bCs/>
                <w:lang w:eastAsia="zh-CN"/>
              </w:rPr>
            </w:pPr>
            <w:r>
              <w:rPr>
                <w:rFonts w:ascii="宋体" w:hAnsi="宋体" w:cs="宋体"/>
                <w:b/>
                <w:bCs/>
                <w:lang w:eastAsia="zh-CN"/>
              </w:rPr>
              <w:t>如果本提案中附有草案</w:t>
            </w:r>
          </w:p>
          <w:p w14:paraId="640D5D79" w14:textId="77777777" w:rsidR="00654BE2" w:rsidRDefault="00654BE2">
            <w:pPr>
              <w:jc w:val="left"/>
              <w:rPr>
                <w:lang w:eastAsia="zh-CN"/>
              </w:rPr>
            </w:pPr>
          </w:p>
          <w:p w14:paraId="6FC7CCD0" w14:textId="77777777" w:rsidR="00654BE2" w:rsidRDefault="00000000">
            <w:pPr>
              <w:jc w:val="left"/>
              <w:rPr>
                <w:lang w:eastAsia="zh-CN"/>
              </w:rPr>
            </w:pPr>
            <w:r>
              <w:rPr>
                <w:rFonts w:ascii="宋体" w:hAnsi="宋体" w:cs="宋体"/>
                <w:lang w:eastAsia="zh-CN"/>
              </w:rPr>
              <w:t>请从以下选项之一中进行选择（注意，如果未选择任何选项，默认选项将是第一个选项）：</w:t>
            </w:r>
          </w:p>
          <w:p w14:paraId="5F0929F1"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起草文件可在工作草案阶段（WD-第20阶段进行注册。00)</w:t>
            </w:r>
          </w:p>
          <w:p w14:paraId="7D9AEF6B"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文件草案可在委员会草案阶段（CD-第30.00阶段）进行登记</w:t>
            </w:r>
          </w:p>
          <w:p w14:paraId="3BDFD927"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文件草案可在国际标准草案阶段（DIS-第40.00阶段）注册</w:t>
            </w:r>
          </w:p>
          <w:p w14:paraId="159A7B9F" w14:textId="77777777" w:rsidR="00654BE2" w:rsidRDefault="00654BE2">
            <w:pPr>
              <w:jc w:val="left"/>
              <w:rPr>
                <w:lang w:eastAsia="zh-CN"/>
              </w:rPr>
            </w:pPr>
          </w:p>
          <w:p w14:paraId="62853D0E" w14:textId="77777777" w:rsidR="00654BE2"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如果所附文件受版权保护或包括受版权保护的内容，提案人确认已授予ISO使用该内容的版权许可</w:t>
            </w:r>
            <w:r>
              <w:fldChar w:fldCharType="begin"/>
            </w:r>
            <w:r>
              <w:rPr>
                <w:lang w:eastAsia="zh-CN"/>
              </w:rPr>
              <w:instrText>HYPERLINK "https://www.iso.org/sites/directives/current/part1/index.xhtml" \l "_idTextAnchor205"</w:instrText>
            </w:r>
            <w:r>
              <w:fldChar w:fldCharType="separate"/>
            </w:r>
            <w:r>
              <w:rPr>
                <w:rStyle w:val="af7"/>
                <w:rFonts w:ascii="宋体" w:hAnsi="宋体" w:cs="宋体"/>
                <w:lang w:eastAsia="zh-CN"/>
              </w:rPr>
              <w:t>第2.13条</w:t>
            </w:r>
            <w:r>
              <w:rPr>
                <w:rStyle w:val="af7"/>
                <w:rFonts w:ascii="宋体" w:hAnsi="宋体" w:cs="宋体"/>
                <w:lang w:eastAsia="zh-CN"/>
              </w:rPr>
              <w:fldChar w:fldCharType="end"/>
            </w:r>
            <w:r>
              <w:rPr>
                <w:rFonts w:ascii="宋体" w:hAnsi="宋体" w:cs="宋体"/>
                <w:lang w:eastAsia="zh-CN"/>
              </w:rPr>
              <w:t>的ISO/IEC指令，第1部分(另见</w:t>
            </w:r>
            <w:r>
              <w:fldChar w:fldCharType="begin"/>
            </w:r>
            <w:r>
              <w:rPr>
                <w:lang w:eastAsia="zh-CN"/>
              </w:rPr>
              <w:instrText>HYPERLINK "https://www.iso.org/declaration-for-participants-in-iso-activities.html"</w:instrText>
            </w:r>
            <w:r>
              <w:fldChar w:fldCharType="separate"/>
            </w:r>
            <w:r>
              <w:rPr>
                <w:rStyle w:val="af7"/>
                <w:rFonts w:ascii="宋体" w:hAnsi="宋体" w:cs="宋体"/>
                <w:lang w:eastAsia="zh-CN"/>
              </w:rPr>
              <w:t>版权声明</w:t>
            </w:r>
            <w:r>
              <w:rPr>
                <w:rStyle w:val="af7"/>
                <w:rFonts w:ascii="宋体" w:hAnsi="宋体" w:cs="宋体"/>
                <w:lang w:eastAsia="zh-CN"/>
              </w:rPr>
              <w:fldChar w:fldCharType="end"/>
            </w:r>
            <w:r>
              <w:rPr>
                <w:rFonts w:ascii="宋体" w:hAnsi="宋体" w:cs="宋体"/>
                <w:lang w:eastAsia="zh-CN"/>
              </w:rPr>
              <w:t>).</w:t>
            </w:r>
          </w:p>
        </w:tc>
      </w:tr>
      <w:tr w:rsidR="00654BE2" w14:paraId="1CACEB6A" w14:textId="77777777">
        <w:trPr>
          <w:cantSplit/>
        </w:trPr>
        <w:tc>
          <w:tcPr>
            <w:tcW w:w="9356" w:type="dxa"/>
            <w:gridSpan w:val="4"/>
          </w:tcPr>
          <w:p w14:paraId="6501CFD1" w14:textId="77777777" w:rsidR="00654BE2" w:rsidRDefault="00000000">
            <w:pPr>
              <w:jc w:val="left"/>
              <w:rPr>
                <w:b/>
                <w:bCs/>
                <w:lang w:eastAsia="zh-CN"/>
              </w:rPr>
            </w:pPr>
            <w:r>
              <w:rPr>
                <w:rFonts w:ascii="宋体" w:hAnsi="宋体" w:cs="宋体"/>
                <w:b/>
                <w:bCs/>
                <w:lang w:eastAsia="zh-CN"/>
              </w:rPr>
              <w:t>这是一个管理系统标准（MSS）吗？</w:t>
            </w:r>
          </w:p>
          <w:p w14:paraId="118E753F" w14:textId="77777777" w:rsidR="00654BE2" w:rsidRDefault="00654BE2">
            <w:pPr>
              <w:jc w:val="left"/>
              <w:rPr>
                <w:lang w:eastAsia="zh-CN"/>
              </w:rPr>
            </w:pPr>
          </w:p>
          <w:p w14:paraId="2134B014" w14:textId="77777777" w:rsidR="00654BE2" w:rsidRDefault="00000000">
            <w:pPr>
              <w:tabs>
                <w:tab w:val="left" w:pos="1072"/>
              </w:tabs>
              <w:jc w:val="left"/>
            </w:pPr>
            <w:r>
              <w:rPr>
                <w:rFonts w:ascii="宋体" w:hAnsi="宋体" w:cs="宋体"/>
              </w:rPr>
              <w:t>☐是</w:t>
            </w:r>
            <w:r>
              <w:tab/>
            </w:r>
            <w:r>
              <w:rPr>
                <w:rFonts w:ascii="宋体" w:hAnsi="宋体" w:cs="宋体"/>
              </w:rPr>
              <w:t>☒不</w:t>
            </w:r>
          </w:p>
          <w:p w14:paraId="7D53BFF6" w14:textId="77777777" w:rsidR="00654BE2" w:rsidRDefault="00654BE2">
            <w:pPr>
              <w:jc w:val="left"/>
            </w:pPr>
          </w:p>
          <w:p w14:paraId="10F83243" w14:textId="77777777" w:rsidR="00654BE2" w:rsidRDefault="00000000">
            <w:pPr>
              <w:jc w:val="left"/>
            </w:pPr>
            <w:proofErr w:type="spellStart"/>
            <w:r>
              <w:rPr>
                <w:rFonts w:ascii="宋体" w:hAnsi="宋体" w:cs="宋体"/>
              </w:rPr>
              <w:t>注：如果是，必须将</w:t>
            </w:r>
            <w:proofErr w:type="spellEnd"/>
            <w:r>
              <w:rPr>
                <w:rFonts w:ascii="宋体" w:hAnsi="宋体" w:cs="宋体"/>
              </w:rPr>
              <w:t>NP</w:t>
            </w:r>
            <w:proofErr w:type="spellStart"/>
            <w:r>
              <w:rPr>
                <w:rFonts w:ascii="宋体" w:hAnsi="宋体" w:cs="宋体"/>
              </w:rPr>
              <w:t>和理由研究（见</w:t>
            </w:r>
            <w:proofErr w:type="spellEnd"/>
            <w:r>
              <w:rPr>
                <w:rFonts w:ascii="宋体" w:hAnsi="宋体" w:cs="宋体"/>
              </w:rPr>
              <w:t>ISO</w:t>
            </w:r>
            <w:proofErr w:type="spellStart"/>
            <w:r>
              <w:rPr>
                <w:rFonts w:ascii="宋体" w:hAnsi="宋体" w:cs="宋体"/>
              </w:rPr>
              <w:t>综合补充文件的附件</w:t>
            </w:r>
            <w:proofErr w:type="spellEnd"/>
            <w:r>
              <w:rPr>
                <w:rFonts w:ascii="宋体" w:hAnsi="宋体" w:cs="宋体"/>
              </w:rPr>
              <w:t>SL）</w:t>
            </w:r>
            <w:proofErr w:type="spellStart"/>
            <w:r>
              <w:rPr>
                <w:rFonts w:ascii="宋体" w:hAnsi="宋体" w:cs="宋体"/>
              </w:rPr>
              <w:t>送往</w:t>
            </w:r>
            <w:proofErr w:type="spellEnd"/>
            <w:r>
              <w:rPr>
                <w:rFonts w:ascii="宋体" w:hAnsi="宋体" w:cs="宋体"/>
              </w:rPr>
              <w:t>MSS</w:t>
            </w:r>
            <w:proofErr w:type="spellStart"/>
            <w:r>
              <w:rPr>
                <w:rFonts w:ascii="宋体" w:hAnsi="宋体" w:cs="宋体"/>
              </w:rPr>
              <w:t>工作组秘书处</w:t>
            </w:r>
            <w:proofErr w:type="spellEnd"/>
            <w:r>
              <w:rPr>
                <w:rFonts w:ascii="宋体" w:hAnsi="宋体" w:cs="宋体"/>
              </w:rPr>
              <w:t>(</w:t>
            </w:r>
            <w:hyperlink r:id="rId9" w:history="1">
              <w:r>
                <w:rPr>
                  <w:rStyle w:val="af7"/>
                  <w:rFonts w:ascii="宋体" w:hAnsi="宋体" w:cs="宋体"/>
                </w:rPr>
                <w:t>tmb@iso.org</w:t>
              </w:r>
            </w:hyperlink>
            <w:r>
              <w:rPr>
                <w:rFonts w:ascii="宋体" w:hAnsi="宋体" w:cs="宋体"/>
              </w:rPr>
              <w:t>)，</w:t>
            </w:r>
            <w:proofErr w:type="spellStart"/>
            <w:r>
              <w:rPr>
                <w:rFonts w:ascii="宋体" w:hAnsi="宋体" w:cs="宋体"/>
              </w:rPr>
              <w:t>以便在</w:t>
            </w:r>
            <w:proofErr w:type="spellEnd"/>
            <w:r>
              <w:rPr>
                <w:rFonts w:ascii="宋体" w:hAnsi="宋体" w:cs="宋体"/>
              </w:rPr>
              <w:t>NP</w:t>
            </w:r>
            <w:proofErr w:type="spellStart"/>
            <w:r>
              <w:rPr>
                <w:rFonts w:ascii="宋体" w:hAnsi="宋体" w:cs="宋体"/>
              </w:rPr>
              <w:t>投票能够启动之前获得批准</w:t>
            </w:r>
            <w:proofErr w:type="spellEnd"/>
            <w:r>
              <w:rPr>
                <w:rFonts w:ascii="宋体" w:hAnsi="宋体" w:cs="宋体"/>
              </w:rPr>
              <w:t>。</w:t>
            </w:r>
          </w:p>
        </w:tc>
      </w:tr>
      <w:tr w:rsidR="00654BE2" w14:paraId="048B62F2" w14:textId="77777777">
        <w:trPr>
          <w:cantSplit/>
        </w:trPr>
        <w:tc>
          <w:tcPr>
            <w:tcW w:w="9356" w:type="dxa"/>
            <w:gridSpan w:val="4"/>
          </w:tcPr>
          <w:p w14:paraId="30D00864" w14:textId="77777777" w:rsidR="00654BE2" w:rsidRDefault="00000000">
            <w:pPr>
              <w:jc w:val="left"/>
              <w:rPr>
                <w:b/>
                <w:bCs/>
                <w:lang w:eastAsia="zh-CN"/>
              </w:rPr>
            </w:pPr>
            <w:r>
              <w:rPr>
                <w:rFonts w:ascii="宋体" w:hAnsi="宋体" w:cs="宋体" w:hint="eastAsia"/>
                <w:b/>
                <w:bCs/>
                <w:lang w:val="en-US" w:eastAsia="zh-CN"/>
              </w:rPr>
              <w:lastRenderedPageBreak/>
              <w:t>拟制定</w:t>
            </w:r>
            <w:r>
              <w:rPr>
                <w:rFonts w:ascii="宋体" w:hAnsi="宋体" w:cs="宋体"/>
                <w:b/>
                <w:bCs/>
                <w:lang w:eastAsia="zh-CN"/>
              </w:rPr>
              <w:t>的首选类型</w:t>
            </w:r>
          </w:p>
          <w:p w14:paraId="37DEB7B9" w14:textId="77777777" w:rsidR="00654BE2" w:rsidRDefault="00654BE2">
            <w:pPr>
              <w:jc w:val="left"/>
              <w:rPr>
                <w:lang w:eastAsia="zh-CN"/>
              </w:rPr>
            </w:pPr>
          </w:p>
          <w:p w14:paraId="763B1469"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国际标准</w:t>
            </w:r>
          </w:p>
          <w:p w14:paraId="538B090A" w14:textId="77777777" w:rsidR="00654BE2"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技术规范</w:t>
            </w:r>
          </w:p>
          <w:p w14:paraId="17E69914"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公开可用规范</w:t>
            </w:r>
          </w:p>
        </w:tc>
      </w:tr>
      <w:tr w:rsidR="00654BE2" w14:paraId="41D215F9" w14:textId="77777777">
        <w:trPr>
          <w:cantSplit/>
        </w:trPr>
        <w:tc>
          <w:tcPr>
            <w:tcW w:w="9356" w:type="dxa"/>
            <w:gridSpan w:val="4"/>
          </w:tcPr>
          <w:p w14:paraId="725F86BF" w14:textId="77777777" w:rsidR="00654BE2" w:rsidRDefault="00000000">
            <w:pPr>
              <w:jc w:val="left"/>
              <w:rPr>
                <w:b/>
                <w:bCs/>
                <w:lang w:eastAsia="zh-CN"/>
              </w:rPr>
            </w:pPr>
            <w:r>
              <w:rPr>
                <w:rFonts w:ascii="宋体" w:hAnsi="宋体" w:cs="宋体" w:hint="eastAsia"/>
                <w:b/>
                <w:bCs/>
                <w:lang w:val="en-US" w:eastAsia="zh-CN"/>
              </w:rPr>
              <w:t>标准制定周期</w:t>
            </w:r>
            <w:r>
              <w:rPr>
                <w:rFonts w:ascii="宋体" w:hAnsi="宋体" w:cs="宋体"/>
                <w:b/>
                <w:bCs/>
                <w:lang w:eastAsia="zh-CN"/>
              </w:rPr>
              <w:t>（SDT）</w:t>
            </w:r>
          </w:p>
          <w:p w14:paraId="55C14D5D" w14:textId="77777777" w:rsidR="00654BE2" w:rsidRDefault="00654BE2">
            <w:pPr>
              <w:jc w:val="left"/>
              <w:rPr>
                <w:lang w:eastAsia="zh-CN"/>
              </w:rPr>
            </w:pPr>
          </w:p>
          <w:p w14:paraId="73C1CBEA" w14:textId="77777777" w:rsidR="00654BE2" w:rsidRDefault="00000000">
            <w:pPr>
              <w:jc w:val="left"/>
              <w:rPr>
                <w:lang w:eastAsia="zh-CN"/>
              </w:rPr>
            </w:pPr>
            <w:r>
              <w:rPr>
                <w:rFonts w:ascii="宋体" w:hAnsi="宋体" w:cs="宋体"/>
                <w:lang w:eastAsia="zh-CN"/>
              </w:rPr>
              <w:t>由提案人和委员会经理讨论，例如，考虑市场（用户）何时需要文件可用、主题的成熟度等。</w:t>
            </w:r>
          </w:p>
          <w:p w14:paraId="6CB8B5C2" w14:textId="77777777" w:rsidR="00654BE2" w:rsidRDefault="00654BE2">
            <w:pPr>
              <w:jc w:val="left"/>
              <w:rPr>
                <w:lang w:eastAsia="zh-CN"/>
              </w:rPr>
            </w:pPr>
          </w:p>
          <w:p w14:paraId="0521C718" w14:textId="77777777" w:rsidR="00654BE2" w:rsidRDefault="00000000">
            <w:pPr>
              <w:tabs>
                <w:tab w:val="left" w:pos="1781"/>
                <w:tab w:val="left" w:pos="3624"/>
                <w:tab w:val="left" w:pos="5467"/>
              </w:tabs>
              <w:jc w:val="left"/>
              <w:rPr>
                <w:lang w:eastAsia="zh-CN"/>
              </w:rPr>
            </w:pPr>
            <w:r>
              <w:rPr>
                <w:rFonts w:ascii="宋体" w:hAnsi="宋体" w:cs="宋体"/>
                <w:lang w:eastAsia="zh-CN"/>
              </w:rPr>
              <w:t>☐18 months*</w:t>
            </w:r>
            <w:r>
              <w:rPr>
                <w:lang w:eastAsia="zh-CN"/>
              </w:rPr>
              <w:tab/>
            </w:r>
            <w:r>
              <w:rPr>
                <w:rFonts w:ascii="宋体" w:hAnsi="宋体" w:cs="宋体"/>
                <w:lang w:eastAsia="zh-CN"/>
              </w:rPr>
              <w:t>☒24个月</w:t>
            </w:r>
            <w:r>
              <w:rPr>
                <w:lang w:eastAsia="zh-CN"/>
              </w:rPr>
              <w:tab/>
            </w:r>
            <w:r>
              <w:rPr>
                <w:rFonts w:ascii="宋体" w:hAnsi="宋体" w:cs="宋体"/>
                <w:lang w:eastAsia="zh-CN"/>
              </w:rPr>
              <w:t>☐36个月</w:t>
            </w:r>
            <w:r>
              <w:rPr>
                <w:lang w:eastAsia="zh-CN"/>
              </w:rPr>
              <w:tab/>
            </w:r>
          </w:p>
          <w:p w14:paraId="7BDFA1AE" w14:textId="77777777" w:rsidR="00654BE2" w:rsidRDefault="00654BE2">
            <w:pPr>
              <w:jc w:val="left"/>
              <w:rPr>
                <w:lang w:eastAsia="zh-CN"/>
              </w:rPr>
            </w:pPr>
          </w:p>
          <w:p w14:paraId="4D4A98BB" w14:textId="77777777" w:rsidR="00654BE2" w:rsidRDefault="00000000">
            <w:pPr>
              <w:pStyle w:val="ae"/>
              <w:spacing w:after="100" w:afterAutospacing="1"/>
              <w:rPr>
                <w:lang w:eastAsia="zh-CN"/>
              </w:rPr>
            </w:pPr>
            <w:r>
              <w:rPr>
                <w:rFonts w:ascii="宋体" w:hAnsi="宋体" w:cs="宋体"/>
                <w:lang w:eastAsia="zh-CN"/>
              </w:rPr>
              <w:t>*使用SDT 18的项目有资格参加ISO /CS提供的“直接出版程序”，该程序减少了出版处理大约1个月的时间。</w:t>
            </w:r>
          </w:p>
        </w:tc>
      </w:tr>
      <w:tr w:rsidR="00654BE2" w14:paraId="508FFE83" w14:textId="77777777">
        <w:trPr>
          <w:cantSplit/>
        </w:trPr>
        <w:tc>
          <w:tcPr>
            <w:tcW w:w="9356" w:type="dxa"/>
            <w:gridSpan w:val="4"/>
          </w:tcPr>
          <w:p w14:paraId="33A1DBB5" w14:textId="77777777" w:rsidR="00654BE2" w:rsidRDefault="00000000">
            <w:pPr>
              <w:tabs>
                <w:tab w:val="left" w:pos="2632"/>
              </w:tabs>
              <w:jc w:val="left"/>
              <w:rPr>
                <w:b/>
                <w:bCs/>
                <w:lang w:eastAsia="zh-CN"/>
              </w:rPr>
            </w:pPr>
            <w:r>
              <w:rPr>
                <w:rFonts w:ascii="宋体" w:hAnsi="宋体" w:cs="宋体"/>
                <w:b/>
                <w:bCs/>
                <w:lang w:eastAsia="zh-CN"/>
              </w:rPr>
              <w:t>草拟项目</w:t>
            </w:r>
            <w:r>
              <w:rPr>
                <w:rFonts w:ascii="宋体" w:hAnsi="宋体" w:cs="宋体" w:hint="eastAsia"/>
                <w:b/>
                <w:bCs/>
                <w:lang w:val="en-US" w:eastAsia="zh-CN"/>
              </w:rPr>
              <w:t>计</w:t>
            </w:r>
            <w:r>
              <w:rPr>
                <w:rFonts w:ascii="宋体" w:hAnsi="宋体" w:cs="宋体"/>
                <w:b/>
                <w:bCs/>
                <w:lang w:eastAsia="zh-CN"/>
              </w:rPr>
              <w:t>划（与委员会领导讨论）</w:t>
            </w:r>
          </w:p>
          <w:p w14:paraId="637677F5" w14:textId="77777777" w:rsidR="00654BE2" w:rsidRDefault="00654BE2">
            <w:pPr>
              <w:tabs>
                <w:tab w:val="left" w:pos="2632"/>
              </w:tabs>
              <w:jc w:val="left"/>
              <w:rPr>
                <w:lang w:eastAsia="zh-CN"/>
              </w:rPr>
            </w:pPr>
          </w:p>
          <w:p w14:paraId="52E4DD9A" w14:textId="77777777" w:rsidR="00654BE2" w:rsidRDefault="00000000">
            <w:pPr>
              <w:rPr>
                <w:lang w:eastAsia="zh-CN"/>
              </w:rPr>
            </w:pPr>
            <w:r>
              <w:rPr>
                <w:rFonts w:ascii="宋体" w:hAnsi="宋体" w:cs="宋体"/>
                <w:lang w:eastAsia="zh-CN"/>
              </w:rPr>
              <w:t>拟定的首次会议日期：2024-11-27</w:t>
            </w:r>
          </w:p>
          <w:p w14:paraId="3116307E" w14:textId="77777777" w:rsidR="00654BE2" w:rsidRDefault="00654BE2">
            <w:pPr>
              <w:tabs>
                <w:tab w:val="left" w:pos="2632"/>
              </w:tabs>
              <w:jc w:val="left"/>
              <w:rPr>
                <w:lang w:eastAsia="zh-CN"/>
              </w:rPr>
            </w:pPr>
          </w:p>
          <w:p w14:paraId="3B4F198E" w14:textId="77777777" w:rsidR="00654BE2" w:rsidRDefault="00000000">
            <w:pPr>
              <w:rPr>
                <w:lang w:eastAsia="zh-CN"/>
              </w:rPr>
            </w:pPr>
            <w:r>
              <w:rPr>
                <w:rFonts w:ascii="宋体" w:hAnsi="宋体" w:cs="宋体"/>
                <w:lang w:eastAsia="zh-CN"/>
              </w:rPr>
              <w:t>关键里程碑的拟定日期：</w:t>
            </w:r>
          </w:p>
          <w:p w14:paraId="649436DF" w14:textId="77777777" w:rsidR="00654BE2" w:rsidRDefault="00000000">
            <w:pPr>
              <w:rPr>
                <w:lang w:eastAsia="zh-CN"/>
              </w:rPr>
            </w:pPr>
            <w:r>
              <w:rPr>
                <w:rFonts w:ascii="宋体" w:hAnsi="宋体" w:cs="宋体"/>
                <w:lang w:eastAsia="zh-CN"/>
              </w:rPr>
              <w:t>循环1</w:t>
            </w:r>
            <w:r>
              <w:rPr>
                <w:rFonts w:ascii="宋体" w:hAnsi="宋体" w:cs="宋体"/>
                <w:vertAlign w:val="superscript"/>
                <w:lang w:eastAsia="zh-CN"/>
              </w:rPr>
              <w:t>st</w:t>
            </w:r>
            <w:r>
              <w:rPr>
                <w:rFonts w:ascii="宋体" w:hAnsi="宋体" w:cs="宋体"/>
                <w:lang w:eastAsia="zh-CN"/>
              </w:rPr>
              <w:t>提交给专家的工作草案（如有）：</w:t>
            </w:r>
            <w:r>
              <w:rPr>
                <w:rStyle w:val="afb"/>
                <w:rFonts w:ascii="宋体" w:hAnsi="宋体" w:cs="宋体"/>
                <w:lang w:eastAsia="zh-CN"/>
              </w:rPr>
              <w:t>点击这里输入一个日期。</w:t>
            </w:r>
          </w:p>
          <w:p w14:paraId="250A047F" w14:textId="77777777" w:rsidR="00654BE2" w:rsidRDefault="00000000">
            <w:pPr>
              <w:rPr>
                <w:lang w:eastAsia="zh-CN"/>
              </w:rPr>
            </w:pPr>
            <w:r>
              <w:rPr>
                <w:rFonts w:ascii="宋体" w:hAnsi="宋体" w:cs="宋体"/>
                <w:lang w:eastAsia="zh-CN"/>
              </w:rPr>
              <w:t>委员会投票草案（如有）：2025-05-27</w:t>
            </w:r>
          </w:p>
          <w:p w14:paraId="0C5B3CCE" w14:textId="77777777" w:rsidR="00654BE2" w:rsidRDefault="00000000">
            <w:r>
              <w:rPr>
                <w:rFonts w:ascii="宋体" w:hAnsi="宋体" w:cs="宋体"/>
              </w:rPr>
              <w:t>DIS submission*:2025-11-27</w:t>
            </w:r>
          </w:p>
          <w:p w14:paraId="233854F3" w14:textId="77777777" w:rsidR="00654BE2" w:rsidRDefault="00000000">
            <w:proofErr w:type="spellStart"/>
            <w:r>
              <w:rPr>
                <w:rFonts w:ascii="宋体" w:hAnsi="宋体" w:cs="宋体"/>
              </w:rPr>
              <w:t>出版物</w:t>
            </w:r>
            <w:proofErr w:type="spellEnd"/>
            <w:r>
              <w:rPr>
                <w:rFonts w:ascii="宋体" w:hAnsi="宋体" w:cs="宋体"/>
              </w:rPr>
              <w:t>*：2026-11-27</w:t>
            </w:r>
          </w:p>
          <w:p w14:paraId="431FA4E6" w14:textId="77777777" w:rsidR="00654BE2" w:rsidRDefault="00654BE2">
            <w:pPr>
              <w:pStyle w:val="ae"/>
              <w:spacing w:after="0"/>
            </w:pPr>
          </w:p>
          <w:p w14:paraId="3005F55B" w14:textId="77777777" w:rsidR="00654BE2" w:rsidRDefault="00000000">
            <w:pPr>
              <w:pStyle w:val="ae"/>
              <w:spacing w:after="0"/>
            </w:pPr>
            <w:r>
              <w:rPr>
                <w:rFonts w:ascii="宋体" w:hAnsi="宋体" w:cs="宋体"/>
              </w:rPr>
              <w:t>*DIS</w:t>
            </w:r>
            <w:proofErr w:type="spellStart"/>
            <w:r>
              <w:rPr>
                <w:rFonts w:ascii="宋体" w:hAnsi="宋体" w:cs="宋体"/>
              </w:rPr>
              <w:t>提交和出版的目标日期最好在限制日期前几周设定（由选定的</w:t>
            </w:r>
            <w:proofErr w:type="spellEnd"/>
            <w:r>
              <w:rPr>
                <w:rFonts w:ascii="宋体" w:hAnsi="宋体" w:cs="宋体"/>
              </w:rPr>
              <w:t>SDT</w:t>
            </w:r>
            <w:proofErr w:type="spellStart"/>
            <w:r>
              <w:rPr>
                <w:rFonts w:ascii="宋体" w:hAnsi="宋体" w:cs="宋体"/>
              </w:rPr>
              <w:t>自动给出</w:t>
            </w:r>
            <w:proofErr w:type="spellEnd"/>
            <w:r>
              <w:rPr>
                <w:rFonts w:ascii="宋体" w:hAnsi="宋体" w:cs="宋体"/>
              </w:rPr>
              <w:t>）。</w:t>
            </w:r>
          </w:p>
          <w:p w14:paraId="6FA269D0" w14:textId="77777777" w:rsidR="00654BE2" w:rsidRDefault="00654BE2"/>
          <w:p w14:paraId="44C254E3" w14:textId="77777777" w:rsidR="00654BE2" w:rsidRDefault="00000000">
            <w:proofErr w:type="spellStart"/>
            <w:r>
              <w:rPr>
                <w:rFonts w:ascii="宋体" w:hAnsi="宋体" w:cs="宋体"/>
              </w:rPr>
              <w:t>有关项目管理的指导和支持，以及对关键里程碑的描述，以及帮助您定义项目计划和选择适当的开发跟踪，请参阅</w:t>
            </w:r>
            <w:proofErr w:type="spellEnd"/>
            <w:r>
              <w:rPr>
                <w:rFonts w:ascii="宋体" w:hAnsi="宋体" w:cs="宋体"/>
              </w:rPr>
              <w:t>： go.iso.org/</w:t>
            </w:r>
            <w:proofErr w:type="spellStart"/>
            <w:r>
              <w:rPr>
                <w:rFonts w:ascii="宋体" w:hAnsi="宋体" w:cs="宋体"/>
              </w:rPr>
              <w:t>projectmanagement</w:t>
            </w:r>
            <w:proofErr w:type="spellEnd"/>
          </w:p>
          <w:p w14:paraId="6E3F59E9" w14:textId="77777777" w:rsidR="00654BE2" w:rsidRDefault="00654BE2"/>
          <w:p w14:paraId="0F692A7F" w14:textId="77777777" w:rsidR="00654BE2" w:rsidRDefault="00000000">
            <w:pPr>
              <w:rPr>
                <w:lang w:eastAsia="zh-CN"/>
              </w:rPr>
            </w:pPr>
            <w:r>
              <w:rPr>
                <w:rFonts w:ascii="宋体" w:hAnsi="宋体" w:cs="宋体"/>
                <w:lang w:eastAsia="zh-CN"/>
              </w:rPr>
              <w:t>注：当项目被批准后，项目计划草案将用于创建一个详细的项目计划。</w:t>
            </w:r>
          </w:p>
        </w:tc>
      </w:tr>
      <w:tr w:rsidR="00654BE2" w14:paraId="2B7F3E4E" w14:textId="77777777">
        <w:trPr>
          <w:cantSplit/>
        </w:trPr>
        <w:tc>
          <w:tcPr>
            <w:tcW w:w="9356" w:type="dxa"/>
            <w:gridSpan w:val="4"/>
          </w:tcPr>
          <w:p w14:paraId="3F23C028" w14:textId="77777777" w:rsidR="00654BE2" w:rsidRDefault="00000000">
            <w:pPr>
              <w:jc w:val="left"/>
              <w:rPr>
                <w:b/>
                <w:bCs/>
                <w:lang w:eastAsia="zh-CN"/>
              </w:rPr>
            </w:pPr>
            <w:r>
              <w:rPr>
                <w:rFonts w:ascii="宋体" w:hAnsi="宋体" w:cs="宋体"/>
                <w:b/>
                <w:bCs/>
                <w:lang w:eastAsia="zh-CN"/>
              </w:rPr>
              <w:t>已知的专利项目(见ISO/IEC指令，第1部分，</w:t>
            </w:r>
            <w:r>
              <w:fldChar w:fldCharType="begin"/>
            </w:r>
            <w:r>
              <w:rPr>
                <w:lang w:eastAsia="zh-CN"/>
              </w:rPr>
              <w:instrText>HYPERLINK "https://www.iso.org/sites/directives/current/part1/index.xhtml" \l "_idTextAnchor207"</w:instrText>
            </w:r>
            <w:r>
              <w:fldChar w:fldCharType="separate"/>
            </w:r>
            <w:r>
              <w:rPr>
                <w:rStyle w:val="af7"/>
                <w:rFonts w:ascii="宋体" w:hAnsi="宋体" w:cs="宋体"/>
                <w:b/>
                <w:bCs/>
                <w:lang w:eastAsia="zh-CN"/>
              </w:rPr>
              <w:t>第2.14条</w:t>
            </w:r>
            <w:r>
              <w:rPr>
                <w:rStyle w:val="af7"/>
                <w:rFonts w:ascii="宋体" w:hAnsi="宋体" w:cs="宋体"/>
                <w:b/>
                <w:bCs/>
                <w:lang w:eastAsia="zh-CN"/>
              </w:rPr>
              <w:fldChar w:fldCharType="end"/>
            </w:r>
            <w:r>
              <w:rPr>
                <w:rFonts w:ascii="宋体" w:hAnsi="宋体" w:cs="宋体"/>
                <w:b/>
                <w:bCs/>
                <w:lang w:eastAsia="zh-CN"/>
              </w:rPr>
              <w:t>为重要的指导)</w:t>
            </w:r>
          </w:p>
          <w:p w14:paraId="598F8CD5" w14:textId="77777777" w:rsidR="00654BE2" w:rsidRDefault="00654BE2">
            <w:pPr>
              <w:jc w:val="left"/>
              <w:rPr>
                <w:lang w:eastAsia="zh-CN"/>
              </w:rPr>
            </w:pPr>
          </w:p>
          <w:p w14:paraId="731A9A19" w14:textId="77777777" w:rsidR="00654BE2" w:rsidRDefault="00000000">
            <w:pPr>
              <w:tabs>
                <w:tab w:val="left" w:pos="1072"/>
              </w:tabs>
              <w:jc w:val="left"/>
              <w:rPr>
                <w:lang w:eastAsia="zh-CN"/>
              </w:rPr>
            </w:pPr>
            <w:r>
              <w:rPr>
                <w:rFonts w:ascii="宋体" w:hAnsi="宋体" w:cs="宋体"/>
                <w:lang w:eastAsia="zh-CN"/>
              </w:rPr>
              <w:t>☐是</w:t>
            </w:r>
            <w:r>
              <w:rPr>
                <w:lang w:eastAsia="zh-CN"/>
              </w:rPr>
              <w:tab/>
            </w:r>
            <w:r>
              <w:rPr>
                <w:rFonts w:ascii="宋体" w:hAnsi="宋体" w:cs="宋体"/>
                <w:lang w:eastAsia="zh-CN"/>
              </w:rPr>
              <w:t>☒不</w:t>
            </w:r>
          </w:p>
          <w:p w14:paraId="5E969F4D" w14:textId="77777777" w:rsidR="00654BE2" w:rsidRDefault="00654BE2">
            <w:pPr>
              <w:jc w:val="left"/>
              <w:rPr>
                <w:bCs/>
                <w:lang w:eastAsia="zh-CN"/>
              </w:rPr>
            </w:pPr>
          </w:p>
          <w:p w14:paraId="536A2E4E" w14:textId="77777777" w:rsidR="00654BE2" w:rsidRDefault="00000000">
            <w:pPr>
              <w:jc w:val="left"/>
              <w:rPr>
                <w:lang w:eastAsia="zh-CN"/>
              </w:rPr>
            </w:pPr>
            <w:r>
              <w:rPr>
                <w:rFonts w:ascii="宋体" w:hAnsi="宋体" w:cs="宋体"/>
                <w:bCs/>
                <w:lang w:eastAsia="zh-CN"/>
              </w:rPr>
              <w:t>如果是“是”，</w:t>
            </w:r>
            <w:proofErr w:type="gramStart"/>
            <w:r>
              <w:rPr>
                <w:rFonts w:ascii="宋体" w:hAnsi="宋体" w:cs="宋体"/>
                <w:bCs/>
                <w:lang w:eastAsia="zh-CN"/>
              </w:rPr>
              <w:t>请作为</w:t>
            </w:r>
            <w:proofErr w:type="gramEnd"/>
            <w:r>
              <w:rPr>
                <w:rFonts w:ascii="宋体" w:hAnsi="宋体" w:cs="宋体"/>
                <w:bCs/>
                <w:lang w:eastAsia="zh-CN"/>
              </w:rPr>
              <w:t>附件提供完整的信息</w:t>
            </w:r>
          </w:p>
        </w:tc>
      </w:tr>
      <w:tr w:rsidR="00654BE2" w14:paraId="29F9ADAC" w14:textId="77777777">
        <w:trPr>
          <w:cantSplit/>
        </w:trPr>
        <w:tc>
          <w:tcPr>
            <w:tcW w:w="9356" w:type="dxa"/>
            <w:gridSpan w:val="4"/>
          </w:tcPr>
          <w:p w14:paraId="4B85F341" w14:textId="77777777" w:rsidR="00654BE2" w:rsidRDefault="00000000">
            <w:pPr>
              <w:jc w:val="left"/>
              <w:rPr>
                <w:b/>
                <w:bCs/>
                <w:lang w:eastAsia="zh-CN"/>
              </w:rPr>
            </w:pPr>
            <w:r>
              <w:rPr>
                <w:rFonts w:ascii="宋体" w:hAnsi="宋体" w:cs="宋体"/>
                <w:b/>
                <w:bCs/>
                <w:lang w:eastAsia="zh-CN"/>
              </w:rPr>
              <w:t>协调工作</w:t>
            </w:r>
          </w:p>
          <w:p w14:paraId="6CD1D1F0" w14:textId="77777777" w:rsidR="00654BE2" w:rsidRDefault="00000000">
            <w:pPr>
              <w:jc w:val="left"/>
              <w:rPr>
                <w:lang w:eastAsia="zh-CN"/>
              </w:rPr>
            </w:pPr>
            <w:r>
              <w:rPr>
                <w:rFonts w:ascii="宋体" w:hAnsi="宋体" w:cs="宋体"/>
                <w:lang w:eastAsia="zh-CN"/>
              </w:rPr>
              <w:t>据您所知，这个或类似的建议是否被提交给了其他标准开发组织？</w:t>
            </w:r>
          </w:p>
          <w:p w14:paraId="486FCF69" w14:textId="77777777" w:rsidR="00654BE2" w:rsidRDefault="00654BE2">
            <w:pPr>
              <w:jc w:val="left"/>
              <w:rPr>
                <w:lang w:eastAsia="zh-CN"/>
              </w:rPr>
            </w:pPr>
          </w:p>
          <w:p w14:paraId="0474C64A" w14:textId="77777777" w:rsidR="00654BE2" w:rsidRDefault="00000000">
            <w:pPr>
              <w:tabs>
                <w:tab w:val="left" w:pos="1072"/>
              </w:tabs>
              <w:jc w:val="left"/>
              <w:rPr>
                <w:lang w:eastAsia="zh-CN"/>
              </w:rPr>
            </w:pPr>
            <w:r>
              <w:rPr>
                <w:rFonts w:ascii="宋体" w:hAnsi="宋体" w:cs="宋体"/>
                <w:lang w:eastAsia="zh-CN"/>
              </w:rPr>
              <w:t>☐是</w:t>
            </w:r>
            <w:r>
              <w:rPr>
                <w:lang w:eastAsia="zh-CN"/>
              </w:rPr>
              <w:tab/>
            </w:r>
            <w:r>
              <w:rPr>
                <w:rFonts w:ascii="宋体" w:hAnsi="宋体" w:cs="宋体"/>
                <w:lang w:eastAsia="zh-CN"/>
              </w:rPr>
              <w:t>☒不</w:t>
            </w:r>
          </w:p>
          <w:p w14:paraId="0EE7C1E1" w14:textId="77777777" w:rsidR="00654BE2" w:rsidRDefault="00654BE2">
            <w:pPr>
              <w:jc w:val="left"/>
              <w:rPr>
                <w:lang w:eastAsia="zh-CN"/>
              </w:rPr>
            </w:pPr>
          </w:p>
          <w:p w14:paraId="6C0582AB" w14:textId="77777777" w:rsidR="00654BE2" w:rsidRDefault="00000000">
            <w:pPr>
              <w:jc w:val="left"/>
              <w:rPr>
                <w:lang w:eastAsia="zh-CN"/>
              </w:rPr>
            </w:pPr>
            <w:r>
              <w:rPr>
                <w:rFonts w:ascii="宋体" w:hAnsi="宋体" w:cs="宋体"/>
                <w:lang w:eastAsia="zh-CN"/>
              </w:rPr>
              <w:t>如果“是”，请指定哪一个：</w:t>
            </w:r>
          </w:p>
          <w:p w14:paraId="2A72C139" w14:textId="77777777" w:rsidR="00654BE2" w:rsidRDefault="00654BE2">
            <w:pPr>
              <w:jc w:val="left"/>
              <w:rPr>
                <w:lang w:eastAsia="zh-CN"/>
              </w:rPr>
            </w:pPr>
          </w:p>
          <w:p w14:paraId="0F6B7F27"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2365569C" w14:textId="77777777">
        <w:trPr>
          <w:cantSplit/>
        </w:trPr>
        <w:tc>
          <w:tcPr>
            <w:tcW w:w="9356" w:type="dxa"/>
            <w:gridSpan w:val="4"/>
          </w:tcPr>
          <w:p w14:paraId="6A88634B" w14:textId="77777777" w:rsidR="00654BE2" w:rsidRDefault="00000000">
            <w:pPr>
              <w:jc w:val="left"/>
              <w:rPr>
                <w:b/>
                <w:bCs/>
                <w:lang w:eastAsia="zh-CN"/>
              </w:rPr>
            </w:pPr>
            <w:r>
              <w:rPr>
                <w:rFonts w:ascii="宋体" w:hAnsi="宋体" w:cs="宋体"/>
                <w:b/>
                <w:bCs/>
                <w:lang w:eastAsia="zh-CN"/>
              </w:rPr>
              <w:t>提案人关于建议的工作如何与现有工作相关或影响现有工作，特别是现有的ISO和IEC可交付成果的声明。提议者应该解释该工作与明显相似的工作有何不同，或者解释如何尽量减少重复和冲突</w:t>
            </w:r>
          </w:p>
          <w:p w14:paraId="0D561CD9" w14:textId="77777777" w:rsidR="00654BE2" w:rsidRDefault="00654BE2">
            <w:pPr>
              <w:jc w:val="left"/>
              <w:rPr>
                <w:lang w:eastAsia="zh-CN"/>
              </w:rPr>
            </w:pPr>
          </w:p>
          <w:p w14:paraId="3B9D7A30" w14:textId="77777777" w:rsidR="00654BE2" w:rsidRDefault="00000000">
            <w:pPr>
              <w:rPr>
                <w:lang w:eastAsia="zh-CN"/>
              </w:rPr>
            </w:pPr>
            <w:r>
              <w:rPr>
                <w:rFonts w:ascii="宋体" w:hAnsi="宋体" w:cs="宋体"/>
                <w:lang w:val="en-US" w:eastAsia="zh-CN"/>
              </w:rPr>
              <w:t>本提案是</w:t>
            </w:r>
            <w:r>
              <w:rPr>
                <w:rFonts w:ascii="宋体" w:hAnsi="宋体" w:cs="宋体" w:hint="eastAsia"/>
                <w:lang w:val="en-US" w:eastAsia="zh-CN"/>
              </w:rPr>
              <w:t>以</w:t>
            </w:r>
            <w:r>
              <w:rPr>
                <w:rFonts w:ascii="宋体" w:hAnsi="宋体" w:cs="宋体"/>
                <w:lang w:val="en-US" w:eastAsia="zh-CN"/>
              </w:rPr>
              <w:t>中国国家标准GB/T 5178--2008</w:t>
            </w:r>
            <w:r>
              <w:rPr>
                <w:rFonts w:ascii="宋体" w:hAnsi="宋体" w:cs="宋体" w:hint="eastAsia"/>
                <w:lang w:val="en-US" w:eastAsia="zh-CN"/>
              </w:rPr>
              <w:t>为基础</w:t>
            </w:r>
            <w:r>
              <w:rPr>
                <w:rFonts w:ascii="宋体" w:hAnsi="宋体" w:cs="宋体"/>
                <w:lang w:val="en-US" w:eastAsia="zh-CN"/>
              </w:rPr>
              <w:t>对ISO 6841:1988的修订。</w:t>
            </w:r>
          </w:p>
        </w:tc>
      </w:tr>
      <w:tr w:rsidR="00654BE2" w14:paraId="57DAA95C" w14:textId="77777777">
        <w:trPr>
          <w:cantSplit/>
        </w:trPr>
        <w:tc>
          <w:tcPr>
            <w:tcW w:w="9356" w:type="dxa"/>
            <w:gridSpan w:val="4"/>
          </w:tcPr>
          <w:p w14:paraId="01B869FB" w14:textId="77777777" w:rsidR="00654BE2" w:rsidRDefault="00000000">
            <w:pPr>
              <w:jc w:val="left"/>
              <w:rPr>
                <w:b/>
                <w:bCs/>
                <w:lang w:eastAsia="zh-CN"/>
              </w:rPr>
            </w:pPr>
            <w:r>
              <w:rPr>
                <w:rFonts w:ascii="宋体" w:hAnsi="宋体" w:cs="宋体"/>
                <w:b/>
                <w:bCs/>
                <w:lang w:eastAsia="zh-CN"/>
              </w:rPr>
              <w:lastRenderedPageBreak/>
              <w:t>国际、区域和国家一级有关现有文件的清单</w:t>
            </w:r>
          </w:p>
          <w:p w14:paraId="1AC6645A" w14:textId="77777777" w:rsidR="00654BE2" w:rsidRDefault="00654BE2">
            <w:pPr>
              <w:jc w:val="left"/>
              <w:rPr>
                <w:lang w:eastAsia="zh-CN"/>
              </w:rPr>
            </w:pPr>
          </w:p>
          <w:p w14:paraId="4804A3F1" w14:textId="77777777" w:rsidR="00654BE2" w:rsidRDefault="00000000">
            <w:pPr>
              <w:pStyle w:val="TableText"/>
              <w:spacing w:line="252" w:lineRule="auto"/>
              <w:ind w:left="72" w:right="798" w:hanging="7"/>
              <w:jc w:val="both"/>
              <w:rPr>
                <w:sz w:val="21"/>
                <w:lang w:eastAsia="zh-CN"/>
              </w:rPr>
            </w:pPr>
            <w:r>
              <w:rPr>
                <w:rFonts w:eastAsia="宋体" w:hint="eastAsia"/>
                <w:lang w:eastAsia="zh-CN"/>
              </w:rPr>
              <w:t>GB/T 5178</w:t>
            </w:r>
            <w:r>
              <w:rPr>
                <w:rFonts w:hint="eastAsia"/>
                <w:spacing w:val="-8"/>
                <w:lang w:val="en-GB" w:eastAsia="zh-CN"/>
              </w:rPr>
              <w:t>—</w:t>
            </w:r>
            <w:r>
              <w:rPr>
                <w:rFonts w:eastAsia="宋体" w:hint="eastAsia"/>
                <w:lang w:eastAsia="zh-CN"/>
              </w:rPr>
              <w:t>2008</w:t>
            </w:r>
            <w:r>
              <w:rPr>
                <w:rFonts w:ascii="宋体" w:eastAsia="宋体" w:hAnsi="宋体" w:cs="宋体" w:hint="eastAsia"/>
                <w:lang w:eastAsia="zh-CN"/>
              </w:rPr>
              <w:t>《表面活性剂 工业直链烷基苯磺酸钠平均相对分子质量的测定 气液色谱法》</w:t>
            </w:r>
          </w:p>
          <w:p w14:paraId="75123DD2" w14:textId="77777777" w:rsidR="00654BE2" w:rsidRDefault="00654BE2">
            <w:pPr>
              <w:jc w:val="left"/>
              <w:rPr>
                <w:lang w:eastAsia="zh-CN"/>
              </w:rPr>
            </w:pPr>
          </w:p>
        </w:tc>
      </w:tr>
      <w:tr w:rsidR="00654BE2" w14:paraId="679ACD52" w14:textId="77777777">
        <w:trPr>
          <w:cantSplit/>
        </w:trPr>
        <w:tc>
          <w:tcPr>
            <w:tcW w:w="9356" w:type="dxa"/>
            <w:gridSpan w:val="4"/>
          </w:tcPr>
          <w:p w14:paraId="7AA002DD" w14:textId="77777777" w:rsidR="00654BE2" w:rsidRDefault="00000000">
            <w:pPr>
              <w:keepNext/>
              <w:jc w:val="left"/>
              <w:rPr>
                <w:b/>
                <w:bCs/>
                <w:lang w:eastAsia="zh-CN"/>
              </w:rPr>
            </w:pPr>
            <w:r>
              <w:rPr>
                <w:rFonts w:ascii="宋体" w:hAnsi="宋体" w:cs="宋体"/>
                <w:b/>
                <w:bCs/>
                <w:lang w:eastAsia="zh-CN"/>
              </w:rPr>
              <w:t>请填写下表的相关部分，以确定相关的受影响的利益相关者类别，以及他们将如何从建议的可交付成果中受益或受到影响</w:t>
            </w:r>
          </w:p>
        </w:tc>
      </w:tr>
      <w:tr w:rsidR="00654BE2" w14:paraId="33F49E2D" w14:textId="77777777">
        <w:trPr>
          <w:cantSplit/>
        </w:trPr>
        <w:tc>
          <w:tcPr>
            <w:tcW w:w="3118" w:type="dxa"/>
            <w:shd w:val="clear" w:color="auto" w:fill="D8D8D8"/>
            <w:vAlign w:val="center"/>
          </w:tcPr>
          <w:p w14:paraId="38C3B881" w14:textId="77777777" w:rsidR="00654BE2" w:rsidRDefault="00654BE2">
            <w:pPr>
              <w:keepNext/>
              <w:jc w:val="left"/>
              <w:rPr>
                <w:b/>
                <w:bCs/>
                <w:lang w:eastAsia="zh-CN"/>
              </w:rPr>
            </w:pPr>
          </w:p>
        </w:tc>
        <w:tc>
          <w:tcPr>
            <w:tcW w:w="3119" w:type="dxa"/>
            <w:gridSpan w:val="2"/>
            <w:shd w:val="clear" w:color="auto" w:fill="D8D8D8"/>
            <w:vAlign w:val="center"/>
          </w:tcPr>
          <w:p w14:paraId="4789EE0D" w14:textId="77777777" w:rsidR="00654BE2" w:rsidRDefault="00000000">
            <w:pPr>
              <w:keepNext/>
              <w:jc w:val="center"/>
              <w:rPr>
                <w:b/>
                <w:bCs/>
              </w:rPr>
            </w:pPr>
            <w:proofErr w:type="spellStart"/>
            <w:r>
              <w:rPr>
                <w:rFonts w:ascii="宋体" w:hAnsi="宋体" w:cs="宋体"/>
                <w:b/>
                <w:bCs/>
              </w:rPr>
              <w:t>收益</w:t>
            </w:r>
            <w:proofErr w:type="spellEnd"/>
            <w:r>
              <w:rPr>
                <w:rFonts w:ascii="宋体" w:hAnsi="宋体" w:cs="宋体"/>
                <w:b/>
                <w:bCs/>
              </w:rPr>
              <w:t>/</w:t>
            </w:r>
            <w:proofErr w:type="spellStart"/>
            <w:r>
              <w:rPr>
                <w:rFonts w:ascii="宋体" w:hAnsi="宋体" w:cs="宋体"/>
                <w:b/>
                <w:bCs/>
              </w:rPr>
              <w:t>影响</w:t>
            </w:r>
            <w:proofErr w:type="spellEnd"/>
          </w:p>
        </w:tc>
        <w:tc>
          <w:tcPr>
            <w:tcW w:w="3119" w:type="dxa"/>
            <w:shd w:val="clear" w:color="auto" w:fill="D8D8D8"/>
          </w:tcPr>
          <w:p w14:paraId="117E439D" w14:textId="77777777" w:rsidR="00654BE2" w:rsidRDefault="00000000">
            <w:pPr>
              <w:keepNext/>
              <w:jc w:val="center"/>
              <w:rPr>
                <w:b/>
                <w:bCs/>
                <w:lang w:eastAsia="zh-CN"/>
              </w:rPr>
            </w:pPr>
            <w:r>
              <w:rPr>
                <w:rFonts w:ascii="宋体" w:hAnsi="宋体" w:cs="宋体"/>
                <w:b/>
                <w:bCs/>
                <w:lang w:eastAsia="zh-CN"/>
              </w:rPr>
              <w:t>需要联系的组织/公司的例子</w:t>
            </w:r>
          </w:p>
        </w:tc>
      </w:tr>
      <w:tr w:rsidR="00654BE2" w14:paraId="0B98FD03" w14:textId="77777777">
        <w:trPr>
          <w:cantSplit/>
        </w:trPr>
        <w:tc>
          <w:tcPr>
            <w:tcW w:w="3118" w:type="dxa"/>
          </w:tcPr>
          <w:p w14:paraId="4A64EA68" w14:textId="0C94357A" w:rsidR="00654BE2" w:rsidRDefault="00000000">
            <w:pPr>
              <w:jc w:val="left"/>
              <w:rPr>
                <w:b/>
                <w:bCs/>
              </w:rPr>
            </w:pPr>
            <w:proofErr w:type="spellStart"/>
            <w:r>
              <w:rPr>
                <w:rFonts w:ascii="宋体" w:hAnsi="宋体" w:cs="宋体"/>
                <w:b/>
                <w:bCs/>
              </w:rPr>
              <w:t>工商</w:t>
            </w:r>
            <w:r w:rsidR="00F728BF">
              <w:rPr>
                <w:rFonts w:ascii="宋体" w:hAnsi="宋体" w:cs="宋体"/>
                <w:b/>
                <w:bCs/>
              </w:rPr>
              <w:t>企</w:t>
            </w:r>
            <w:r>
              <w:rPr>
                <w:rFonts w:ascii="宋体" w:hAnsi="宋体" w:cs="宋体"/>
                <w:b/>
                <w:bCs/>
              </w:rPr>
              <w:t>业</w:t>
            </w:r>
            <w:proofErr w:type="spellEnd"/>
            <w:r>
              <w:rPr>
                <w:rFonts w:ascii="宋体" w:hAnsi="宋体" w:cs="宋体"/>
                <w:b/>
                <w:bCs/>
              </w:rPr>
              <w:t>-</w:t>
            </w:r>
            <w:proofErr w:type="spellStart"/>
            <w:r>
              <w:rPr>
                <w:rFonts w:ascii="宋体" w:hAnsi="宋体" w:cs="宋体"/>
                <w:b/>
                <w:bCs/>
              </w:rPr>
              <w:t>大型工业</w:t>
            </w:r>
            <w:proofErr w:type="spellEnd"/>
          </w:p>
        </w:tc>
        <w:tc>
          <w:tcPr>
            <w:tcW w:w="3119" w:type="dxa"/>
            <w:gridSpan w:val="2"/>
          </w:tcPr>
          <w:p w14:paraId="1C816B41" w14:textId="77777777" w:rsidR="00654BE2" w:rsidRDefault="00000000">
            <w:pPr>
              <w:jc w:val="left"/>
              <w:rPr>
                <w:lang w:eastAsia="zh-CN"/>
              </w:rPr>
            </w:pPr>
            <w:r>
              <w:rPr>
                <w:rFonts w:ascii="宋体" w:hAnsi="宋体" w:cs="宋体"/>
                <w:lang w:val="en-US" w:eastAsia="zh-CN"/>
              </w:rPr>
              <w:t>直链烷基苯磺酸钠是最重要、应用最广泛的阴离子表面活性剂品种，科学统一的检测方法有利于表面活性剂行业的健康发展。</w:t>
            </w:r>
          </w:p>
        </w:tc>
        <w:tc>
          <w:tcPr>
            <w:tcW w:w="3119" w:type="dxa"/>
          </w:tcPr>
          <w:p w14:paraId="2BFC5D6E"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7E7F83A4" w14:textId="77777777">
        <w:trPr>
          <w:cantSplit/>
        </w:trPr>
        <w:tc>
          <w:tcPr>
            <w:tcW w:w="3118" w:type="dxa"/>
          </w:tcPr>
          <w:p w14:paraId="072F0A79" w14:textId="77777777" w:rsidR="00654BE2" w:rsidRDefault="00000000">
            <w:pPr>
              <w:jc w:val="left"/>
              <w:rPr>
                <w:b/>
                <w:bCs/>
              </w:rPr>
            </w:pPr>
            <w:proofErr w:type="spellStart"/>
            <w:r>
              <w:rPr>
                <w:rFonts w:ascii="宋体" w:hAnsi="宋体" w:cs="宋体"/>
                <w:b/>
                <w:bCs/>
              </w:rPr>
              <w:t>工商企业</w:t>
            </w:r>
            <w:proofErr w:type="spellEnd"/>
            <w:r>
              <w:rPr>
                <w:rFonts w:ascii="宋体" w:hAnsi="宋体" w:cs="宋体"/>
                <w:b/>
                <w:bCs/>
              </w:rPr>
              <w:t>-</w:t>
            </w:r>
            <w:proofErr w:type="spellStart"/>
            <w:r>
              <w:rPr>
                <w:rFonts w:ascii="宋体" w:hAnsi="宋体" w:cs="宋体"/>
                <w:b/>
                <w:bCs/>
              </w:rPr>
              <w:t>中小企业</w:t>
            </w:r>
            <w:proofErr w:type="spellEnd"/>
          </w:p>
        </w:tc>
        <w:tc>
          <w:tcPr>
            <w:tcW w:w="3119" w:type="dxa"/>
            <w:gridSpan w:val="2"/>
          </w:tcPr>
          <w:p w14:paraId="32B18825" w14:textId="77777777" w:rsidR="00654BE2" w:rsidRDefault="00000000">
            <w:pPr>
              <w:jc w:val="left"/>
              <w:rPr>
                <w:lang w:eastAsia="zh-CN"/>
              </w:rPr>
            </w:pPr>
            <w:r>
              <w:rPr>
                <w:rFonts w:ascii="宋体" w:hAnsi="宋体" w:cs="宋体"/>
                <w:position w:val="2"/>
                <w:lang w:eastAsia="zh-CN"/>
              </w:rPr>
              <w:t>便捷高效的检测方法更有利于降低成本，促进企业发展。</w:t>
            </w:r>
          </w:p>
        </w:tc>
        <w:tc>
          <w:tcPr>
            <w:tcW w:w="3119" w:type="dxa"/>
          </w:tcPr>
          <w:p w14:paraId="5FC0B228"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76398E4A" w14:textId="77777777">
        <w:trPr>
          <w:cantSplit/>
        </w:trPr>
        <w:tc>
          <w:tcPr>
            <w:tcW w:w="3118" w:type="dxa"/>
          </w:tcPr>
          <w:p w14:paraId="7CEA25FB" w14:textId="77777777" w:rsidR="00654BE2" w:rsidRDefault="00000000">
            <w:pPr>
              <w:jc w:val="left"/>
              <w:rPr>
                <w:b/>
                <w:bCs/>
              </w:rPr>
            </w:pPr>
            <w:proofErr w:type="spellStart"/>
            <w:r>
              <w:rPr>
                <w:rFonts w:ascii="宋体" w:hAnsi="宋体" w:cs="宋体"/>
                <w:b/>
                <w:bCs/>
              </w:rPr>
              <w:t>政府</w:t>
            </w:r>
            <w:proofErr w:type="spellEnd"/>
          </w:p>
        </w:tc>
        <w:tc>
          <w:tcPr>
            <w:tcW w:w="3119" w:type="dxa"/>
            <w:gridSpan w:val="2"/>
          </w:tcPr>
          <w:p w14:paraId="3DC014AE" w14:textId="77777777" w:rsidR="00654BE2" w:rsidRDefault="00000000">
            <w:pPr>
              <w:jc w:val="left"/>
              <w:rPr>
                <w:lang w:eastAsia="zh-CN"/>
              </w:rPr>
            </w:pPr>
            <w:r>
              <w:rPr>
                <w:rFonts w:ascii="宋体" w:hAnsi="宋体" w:cs="宋体" w:hint="eastAsia"/>
                <w:position w:val="2"/>
                <w:lang w:val="en-US" w:eastAsia="zh-CN"/>
              </w:rPr>
              <w:t>制定</w:t>
            </w:r>
            <w:r>
              <w:rPr>
                <w:rFonts w:ascii="宋体" w:hAnsi="宋体" w:cs="宋体"/>
                <w:position w:val="2"/>
                <w:lang w:eastAsia="zh-CN"/>
              </w:rPr>
              <w:t>可行且统一的直链烷基苯磺酸钠</w:t>
            </w:r>
            <w:r>
              <w:rPr>
                <w:rFonts w:ascii="宋体" w:hAnsi="宋体" w:cs="宋体" w:hint="eastAsia"/>
                <w:position w:val="2"/>
                <w:lang w:val="en-US" w:eastAsia="zh-CN"/>
              </w:rPr>
              <w:t>检测</w:t>
            </w:r>
            <w:r>
              <w:rPr>
                <w:rFonts w:ascii="宋体" w:hAnsi="宋体" w:cs="宋体"/>
                <w:position w:val="2"/>
                <w:lang w:eastAsia="zh-CN"/>
              </w:rPr>
              <w:t>方法将有助于政府作为标准监管机构正确监管相关行业和产品。</w:t>
            </w:r>
          </w:p>
        </w:tc>
        <w:tc>
          <w:tcPr>
            <w:tcW w:w="3119" w:type="dxa"/>
          </w:tcPr>
          <w:p w14:paraId="0CE632DA"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362F99B0" w14:textId="77777777">
        <w:trPr>
          <w:cantSplit/>
        </w:trPr>
        <w:tc>
          <w:tcPr>
            <w:tcW w:w="3118" w:type="dxa"/>
          </w:tcPr>
          <w:p w14:paraId="19149676" w14:textId="77777777" w:rsidR="00654BE2" w:rsidRDefault="00000000">
            <w:pPr>
              <w:jc w:val="left"/>
              <w:rPr>
                <w:b/>
                <w:bCs/>
              </w:rPr>
            </w:pPr>
            <w:proofErr w:type="spellStart"/>
            <w:r>
              <w:rPr>
                <w:rFonts w:ascii="宋体" w:hAnsi="宋体" w:cs="宋体"/>
                <w:b/>
                <w:bCs/>
              </w:rPr>
              <w:t>消费者</w:t>
            </w:r>
            <w:proofErr w:type="spellEnd"/>
          </w:p>
        </w:tc>
        <w:tc>
          <w:tcPr>
            <w:tcW w:w="3119" w:type="dxa"/>
            <w:gridSpan w:val="2"/>
          </w:tcPr>
          <w:p w14:paraId="45DCDDCC" w14:textId="77777777" w:rsidR="00654BE2" w:rsidRDefault="00000000">
            <w:pPr>
              <w:jc w:val="left"/>
              <w:rPr>
                <w:rFonts w:ascii="宋体" w:hAnsi="宋体" w:cs="宋体" w:hint="eastAsia"/>
                <w:position w:val="2"/>
                <w:lang w:eastAsia="zh-CN"/>
              </w:rPr>
            </w:pPr>
            <w:r>
              <w:rPr>
                <w:rFonts w:ascii="宋体" w:hAnsi="宋体" w:cs="宋体"/>
                <w:position w:val="2"/>
                <w:lang w:eastAsia="zh-CN"/>
              </w:rPr>
              <w:t>这一国际标准将保护</w:t>
            </w:r>
            <w:r>
              <w:rPr>
                <w:rFonts w:ascii="宋体" w:hAnsi="宋体" w:cs="宋体" w:hint="eastAsia"/>
                <w:position w:val="2"/>
                <w:lang w:val="en-US" w:eastAsia="zh-CN"/>
              </w:rPr>
              <w:t>消费者</w:t>
            </w:r>
            <w:r>
              <w:rPr>
                <w:rFonts w:ascii="宋体" w:hAnsi="宋体" w:cs="宋体"/>
                <w:position w:val="2"/>
                <w:lang w:eastAsia="zh-CN"/>
              </w:rPr>
              <w:t>的权益</w:t>
            </w:r>
            <w:r>
              <w:rPr>
                <w:rFonts w:ascii="宋体" w:hAnsi="宋体" w:cs="宋体" w:hint="eastAsia"/>
                <w:position w:val="2"/>
                <w:lang w:eastAsia="zh-CN"/>
              </w:rPr>
              <w:t>。</w:t>
            </w:r>
          </w:p>
        </w:tc>
        <w:tc>
          <w:tcPr>
            <w:tcW w:w="3119" w:type="dxa"/>
          </w:tcPr>
          <w:p w14:paraId="4535A60A"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49A2EB96" w14:textId="77777777">
        <w:trPr>
          <w:cantSplit/>
        </w:trPr>
        <w:tc>
          <w:tcPr>
            <w:tcW w:w="3118" w:type="dxa"/>
          </w:tcPr>
          <w:p w14:paraId="5B27B66C" w14:textId="77777777" w:rsidR="00654BE2" w:rsidRDefault="00000000">
            <w:pPr>
              <w:jc w:val="left"/>
              <w:rPr>
                <w:b/>
                <w:bCs/>
                <w:lang w:val="en-US" w:eastAsia="zh-CN"/>
              </w:rPr>
            </w:pPr>
            <w:proofErr w:type="spellStart"/>
            <w:r>
              <w:rPr>
                <w:rFonts w:ascii="宋体" w:hAnsi="宋体" w:cs="宋体"/>
                <w:b/>
                <w:bCs/>
              </w:rPr>
              <w:t>劳动</w:t>
            </w:r>
            <w:proofErr w:type="spellEnd"/>
            <w:r>
              <w:rPr>
                <w:rFonts w:ascii="宋体" w:hAnsi="宋体" w:cs="宋体" w:hint="eastAsia"/>
                <w:b/>
                <w:bCs/>
                <w:lang w:val="en-US" w:eastAsia="zh-CN"/>
              </w:rPr>
              <w:t>力</w:t>
            </w:r>
          </w:p>
        </w:tc>
        <w:tc>
          <w:tcPr>
            <w:tcW w:w="3119" w:type="dxa"/>
            <w:gridSpan w:val="2"/>
          </w:tcPr>
          <w:p w14:paraId="1D8E4400" w14:textId="77777777" w:rsidR="00654BE2" w:rsidRDefault="00000000">
            <w:pPr>
              <w:jc w:val="left"/>
              <w:rPr>
                <w:rFonts w:ascii="宋体" w:hAnsi="宋体" w:cs="宋体" w:hint="eastAsia"/>
                <w:position w:val="2"/>
                <w:lang w:eastAsia="zh-CN"/>
              </w:rPr>
            </w:pPr>
            <w:r>
              <w:rPr>
                <w:rFonts w:ascii="宋体" w:hAnsi="宋体" w:cs="宋体"/>
                <w:position w:val="2"/>
                <w:lang w:eastAsia="zh-CN"/>
              </w:rPr>
              <w:t>一种规范实用的方法将节省劳动力，减少操作误差。</w:t>
            </w:r>
          </w:p>
        </w:tc>
        <w:tc>
          <w:tcPr>
            <w:tcW w:w="3119" w:type="dxa"/>
          </w:tcPr>
          <w:p w14:paraId="75D363A7"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17E954ED" w14:textId="77777777">
        <w:trPr>
          <w:cantSplit/>
        </w:trPr>
        <w:tc>
          <w:tcPr>
            <w:tcW w:w="3118" w:type="dxa"/>
          </w:tcPr>
          <w:p w14:paraId="0A34C551" w14:textId="77777777" w:rsidR="00654BE2" w:rsidRDefault="00000000">
            <w:pPr>
              <w:jc w:val="left"/>
              <w:rPr>
                <w:b/>
                <w:bCs/>
              </w:rPr>
            </w:pPr>
            <w:proofErr w:type="spellStart"/>
            <w:r>
              <w:rPr>
                <w:rFonts w:ascii="宋体" w:hAnsi="宋体" w:cs="宋体"/>
                <w:b/>
                <w:bCs/>
              </w:rPr>
              <w:t>学术和研究机构</w:t>
            </w:r>
            <w:proofErr w:type="spellEnd"/>
          </w:p>
        </w:tc>
        <w:tc>
          <w:tcPr>
            <w:tcW w:w="3119" w:type="dxa"/>
            <w:gridSpan w:val="2"/>
          </w:tcPr>
          <w:p w14:paraId="25827684" w14:textId="77777777" w:rsidR="00654BE2" w:rsidRDefault="00000000">
            <w:pPr>
              <w:jc w:val="left"/>
              <w:rPr>
                <w:rFonts w:ascii="宋体" w:hAnsi="宋体" w:cs="宋体" w:hint="eastAsia"/>
                <w:position w:val="2"/>
                <w:lang w:eastAsia="zh-CN"/>
              </w:rPr>
            </w:pPr>
            <w:r>
              <w:rPr>
                <w:rFonts w:ascii="宋体" w:hAnsi="宋体" w:cs="宋体"/>
                <w:position w:val="2"/>
                <w:lang w:eastAsia="zh-CN"/>
              </w:rPr>
              <w:t>该标准化方法将为研究机构改进直链烷基苯磺酸钠的生产工艺提供技术支持。</w:t>
            </w:r>
          </w:p>
        </w:tc>
        <w:tc>
          <w:tcPr>
            <w:tcW w:w="3119" w:type="dxa"/>
          </w:tcPr>
          <w:p w14:paraId="19096160"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19D1FBAB" w14:textId="77777777">
        <w:trPr>
          <w:cantSplit/>
        </w:trPr>
        <w:tc>
          <w:tcPr>
            <w:tcW w:w="3118" w:type="dxa"/>
          </w:tcPr>
          <w:p w14:paraId="6D6BD2A6" w14:textId="77777777" w:rsidR="00654BE2" w:rsidRDefault="00000000">
            <w:pPr>
              <w:jc w:val="left"/>
              <w:rPr>
                <w:b/>
                <w:bCs/>
              </w:rPr>
            </w:pPr>
            <w:proofErr w:type="spellStart"/>
            <w:r>
              <w:rPr>
                <w:rFonts w:ascii="宋体" w:hAnsi="宋体" w:cs="宋体"/>
                <w:b/>
                <w:bCs/>
              </w:rPr>
              <w:t>标准应用业务</w:t>
            </w:r>
            <w:proofErr w:type="spellEnd"/>
          </w:p>
        </w:tc>
        <w:tc>
          <w:tcPr>
            <w:tcW w:w="3119" w:type="dxa"/>
            <w:gridSpan w:val="2"/>
          </w:tcPr>
          <w:p w14:paraId="5C7D203E" w14:textId="77777777" w:rsidR="00654BE2" w:rsidRDefault="00000000">
            <w:pPr>
              <w:jc w:val="left"/>
              <w:rPr>
                <w:rFonts w:ascii="宋体" w:hAnsi="宋体" w:cs="宋体" w:hint="eastAsia"/>
                <w:position w:val="2"/>
                <w:lang w:eastAsia="zh-CN"/>
              </w:rPr>
            </w:pPr>
            <w:r>
              <w:rPr>
                <w:rFonts w:ascii="宋体" w:hAnsi="宋体" w:cs="宋体"/>
                <w:position w:val="2"/>
                <w:lang w:eastAsia="zh-CN"/>
              </w:rPr>
              <w:t>这一国际标准将完善这些产品的标准化体系，更好地为行业服务。</w:t>
            </w:r>
          </w:p>
        </w:tc>
        <w:tc>
          <w:tcPr>
            <w:tcW w:w="3119" w:type="dxa"/>
          </w:tcPr>
          <w:p w14:paraId="474AC0C4"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46D17F98" w14:textId="77777777">
        <w:trPr>
          <w:cantSplit/>
        </w:trPr>
        <w:tc>
          <w:tcPr>
            <w:tcW w:w="3118" w:type="dxa"/>
          </w:tcPr>
          <w:p w14:paraId="27B08825" w14:textId="77777777" w:rsidR="00654BE2" w:rsidRDefault="00000000">
            <w:pPr>
              <w:jc w:val="left"/>
              <w:rPr>
                <w:b/>
                <w:bCs/>
              </w:rPr>
            </w:pPr>
            <w:proofErr w:type="spellStart"/>
            <w:r>
              <w:rPr>
                <w:rFonts w:ascii="宋体" w:hAnsi="宋体" w:cs="宋体"/>
                <w:b/>
                <w:bCs/>
              </w:rPr>
              <w:t>非政府组织</w:t>
            </w:r>
            <w:proofErr w:type="spellEnd"/>
          </w:p>
        </w:tc>
        <w:tc>
          <w:tcPr>
            <w:tcW w:w="3119" w:type="dxa"/>
            <w:gridSpan w:val="2"/>
          </w:tcPr>
          <w:p w14:paraId="3A63AFAF" w14:textId="77777777" w:rsidR="00654BE2" w:rsidRDefault="00000000">
            <w:pPr>
              <w:jc w:val="left"/>
              <w:rPr>
                <w:rFonts w:ascii="宋体" w:hAnsi="宋体" w:cs="宋体" w:hint="eastAsia"/>
                <w:position w:val="2"/>
                <w:lang w:eastAsia="zh-CN"/>
              </w:rPr>
            </w:pPr>
            <w:r>
              <w:rPr>
                <w:rFonts w:ascii="宋体" w:hAnsi="宋体" w:cs="宋体"/>
                <w:position w:val="2"/>
                <w:lang w:eastAsia="zh-CN"/>
              </w:rPr>
              <w:t>该国际标准将为相关协会和行业提供一种标准化的方法，以确保测试结果的可重复性和可信度。</w:t>
            </w:r>
          </w:p>
        </w:tc>
        <w:tc>
          <w:tcPr>
            <w:tcW w:w="3119" w:type="dxa"/>
          </w:tcPr>
          <w:p w14:paraId="1D57A7EA"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13C01745" w14:textId="77777777">
        <w:trPr>
          <w:cantSplit/>
        </w:trPr>
        <w:tc>
          <w:tcPr>
            <w:tcW w:w="3118" w:type="dxa"/>
          </w:tcPr>
          <w:p w14:paraId="6E18BDE9" w14:textId="77777777" w:rsidR="00654BE2" w:rsidRDefault="00000000">
            <w:pPr>
              <w:jc w:val="left"/>
              <w:rPr>
                <w:b/>
                <w:bCs/>
              </w:rPr>
            </w:pPr>
            <w:proofErr w:type="spellStart"/>
            <w:r>
              <w:rPr>
                <w:rFonts w:ascii="宋体" w:hAnsi="宋体" w:cs="宋体"/>
                <w:b/>
                <w:bCs/>
              </w:rPr>
              <w:t>其他（请注明</w:t>
            </w:r>
            <w:proofErr w:type="spellEnd"/>
            <w:r>
              <w:rPr>
                <w:rFonts w:ascii="宋体" w:hAnsi="宋体" w:cs="宋体"/>
                <w:b/>
                <w:bCs/>
              </w:rPr>
              <w:t>）</w:t>
            </w:r>
          </w:p>
        </w:tc>
        <w:tc>
          <w:tcPr>
            <w:tcW w:w="3119" w:type="dxa"/>
            <w:gridSpan w:val="2"/>
          </w:tcPr>
          <w:p w14:paraId="463A8FBA"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c>
          <w:tcPr>
            <w:tcW w:w="3119" w:type="dxa"/>
          </w:tcPr>
          <w:p w14:paraId="4FA8A49E"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71A855A7" w14:textId="77777777">
        <w:trPr>
          <w:cantSplit/>
        </w:trPr>
        <w:tc>
          <w:tcPr>
            <w:tcW w:w="4678" w:type="dxa"/>
            <w:gridSpan w:val="2"/>
          </w:tcPr>
          <w:p w14:paraId="4B496BB0" w14:textId="77777777" w:rsidR="00654BE2" w:rsidRDefault="00000000">
            <w:pPr>
              <w:jc w:val="left"/>
              <w:rPr>
                <w:b/>
                <w:bCs/>
                <w:lang w:eastAsia="zh-CN"/>
              </w:rPr>
            </w:pPr>
            <w:r>
              <w:rPr>
                <w:rFonts w:ascii="宋体" w:hAnsi="宋体" w:cs="宋体"/>
                <w:b/>
                <w:bCs/>
                <w:lang w:eastAsia="zh-CN"/>
              </w:rPr>
              <w:lastRenderedPageBreak/>
              <w:t>联络人</w:t>
            </w:r>
          </w:p>
          <w:p w14:paraId="5AB50C90" w14:textId="77777777" w:rsidR="00654BE2" w:rsidRDefault="00654BE2">
            <w:pPr>
              <w:jc w:val="left"/>
              <w:rPr>
                <w:lang w:eastAsia="zh-CN"/>
              </w:rPr>
            </w:pPr>
          </w:p>
          <w:p w14:paraId="6EAFD10B" w14:textId="77777777" w:rsidR="00654BE2" w:rsidRDefault="00000000">
            <w:pPr>
              <w:jc w:val="left"/>
              <w:rPr>
                <w:lang w:eastAsia="zh-CN"/>
              </w:rPr>
            </w:pPr>
            <w:r>
              <w:rPr>
                <w:rFonts w:ascii="宋体" w:hAnsi="宋体" w:cs="宋体"/>
                <w:lang w:eastAsia="zh-CN"/>
              </w:rPr>
              <w:t>作为交付开发的相关外部国际组织或内部方（其他ISO和/或IEC委员会）的清单。</w:t>
            </w:r>
          </w:p>
          <w:p w14:paraId="69F37FF1" w14:textId="77777777" w:rsidR="00654BE2" w:rsidRDefault="00654BE2">
            <w:pPr>
              <w:jc w:val="left"/>
              <w:rPr>
                <w:lang w:eastAsia="zh-CN"/>
              </w:rPr>
            </w:pPr>
          </w:p>
          <w:p w14:paraId="3D801E96"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c>
          <w:tcPr>
            <w:tcW w:w="4678" w:type="dxa"/>
            <w:gridSpan w:val="2"/>
          </w:tcPr>
          <w:p w14:paraId="772238C1" w14:textId="77777777" w:rsidR="00654BE2" w:rsidRDefault="00000000">
            <w:pPr>
              <w:jc w:val="left"/>
              <w:rPr>
                <w:rFonts w:ascii="宋体" w:hAnsi="宋体" w:cs="宋体" w:hint="eastAsia"/>
                <w:b/>
                <w:bCs/>
                <w:lang w:eastAsia="zh-CN"/>
              </w:rPr>
            </w:pPr>
            <w:r>
              <w:rPr>
                <w:rFonts w:ascii="宋体" w:hAnsi="宋体" w:cs="宋体"/>
                <w:b/>
                <w:bCs/>
                <w:lang w:eastAsia="zh-CN"/>
              </w:rPr>
              <w:t>联合或平行工作</w:t>
            </w:r>
          </w:p>
          <w:p w14:paraId="76E84343" w14:textId="77777777" w:rsidR="00654BE2" w:rsidRDefault="00654BE2">
            <w:pPr>
              <w:jc w:val="left"/>
              <w:rPr>
                <w:rFonts w:ascii="宋体" w:hAnsi="宋体" w:cs="宋体" w:hint="eastAsia"/>
                <w:b/>
                <w:bCs/>
                <w:lang w:eastAsia="zh-CN"/>
              </w:rPr>
            </w:pPr>
          </w:p>
          <w:p w14:paraId="47696AFC" w14:textId="77777777" w:rsidR="00654BE2" w:rsidRDefault="00000000">
            <w:pPr>
              <w:jc w:val="left"/>
              <w:rPr>
                <w:b/>
                <w:bCs/>
                <w:lang w:eastAsia="zh-CN"/>
              </w:rPr>
            </w:pPr>
            <w:r>
              <w:rPr>
                <w:rFonts w:ascii="宋体" w:hAnsi="宋体" w:cs="宋体"/>
                <w:b/>
                <w:bCs/>
                <w:lang w:eastAsia="zh-CN"/>
              </w:rPr>
              <w:t>可能的联合/平行工作</w:t>
            </w:r>
          </w:p>
          <w:p w14:paraId="323A12F3"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IEC（请指定委员会ID)</w:t>
            </w:r>
          </w:p>
          <w:p w14:paraId="78F5C01A" w14:textId="77777777" w:rsidR="00654BE2" w:rsidRDefault="00000000">
            <w:pPr>
              <w:jc w:val="left"/>
              <w:rPr>
                <w:lang w:eastAsia="zh-CN"/>
              </w:rPr>
            </w:pPr>
            <w:r>
              <w:rPr>
                <w:rStyle w:val="afb"/>
                <w:rFonts w:ascii="宋体" w:hAnsi="宋体" w:cs="宋体"/>
                <w:lang w:eastAsia="zh-CN"/>
              </w:rPr>
              <w:t>点击这里输入文本。</w:t>
            </w:r>
          </w:p>
          <w:p w14:paraId="06D79EC2" w14:textId="77777777" w:rsidR="00654BE2" w:rsidRDefault="00654BE2">
            <w:pPr>
              <w:jc w:val="left"/>
              <w:rPr>
                <w:lang w:eastAsia="zh-CN"/>
              </w:rPr>
            </w:pPr>
          </w:p>
          <w:p w14:paraId="18F22EF4" w14:textId="77777777" w:rsidR="00654BE2" w:rsidRDefault="00000000">
            <w:pPr>
              <w:pStyle w:val="NormalHanging8mm"/>
              <w:rPr>
                <w:lang w:eastAsia="zh-CN"/>
              </w:rPr>
            </w:pPr>
            <w:r>
              <w:rPr>
                <w:rFonts w:ascii="宋体" w:hAnsi="宋体" w:cs="宋体"/>
                <w:lang w:eastAsia="zh-CN"/>
              </w:rPr>
              <w:t>☐</w:t>
            </w:r>
            <w:r>
              <w:rPr>
                <w:lang w:eastAsia="zh-CN"/>
              </w:rPr>
              <w:tab/>
            </w:r>
            <w:r>
              <w:rPr>
                <w:rFonts w:ascii="宋体" w:hAnsi="宋体" w:cs="宋体"/>
                <w:lang w:eastAsia="zh-CN"/>
              </w:rPr>
              <w:t>CEN（请指定委员会ID)</w:t>
            </w:r>
          </w:p>
          <w:p w14:paraId="1DFFFC24" w14:textId="77777777" w:rsidR="00654BE2" w:rsidRDefault="00000000">
            <w:pPr>
              <w:jc w:val="left"/>
              <w:rPr>
                <w:lang w:eastAsia="zh-CN"/>
              </w:rPr>
            </w:pPr>
            <w:r>
              <w:rPr>
                <w:rStyle w:val="afb"/>
                <w:rFonts w:ascii="宋体" w:hAnsi="宋体" w:cs="宋体"/>
                <w:lang w:eastAsia="zh-CN"/>
              </w:rPr>
              <w:t>点击这里输入文本。</w:t>
            </w:r>
          </w:p>
          <w:p w14:paraId="0078BF15" w14:textId="77777777" w:rsidR="00654BE2" w:rsidRDefault="00654BE2">
            <w:pPr>
              <w:jc w:val="left"/>
              <w:rPr>
                <w:lang w:eastAsia="zh-CN"/>
              </w:rPr>
            </w:pPr>
          </w:p>
          <w:p w14:paraId="33473F7A"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其他（请注明）</w:t>
            </w:r>
          </w:p>
          <w:p w14:paraId="4F5B03A9"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6403D490" w14:textId="77777777">
        <w:trPr>
          <w:cantSplit/>
        </w:trPr>
        <w:tc>
          <w:tcPr>
            <w:tcW w:w="9356" w:type="dxa"/>
            <w:gridSpan w:val="4"/>
          </w:tcPr>
          <w:p w14:paraId="61EAD55C" w14:textId="77777777" w:rsidR="00654BE2" w:rsidRDefault="00000000">
            <w:pPr>
              <w:jc w:val="left"/>
              <w:rPr>
                <w:b/>
                <w:bCs/>
                <w:lang w:eastAsia="zh-CN"/>
              </w:rPr>
            </w:pPr>
            <w:r>
              <w:rPr>
                <w:rFonts w:ascii="宋体" w:hAnsi="宋体" w:cs="宋体"/>
                <w:b/>
                <w:bCs/>
                <w:lang w:eastAsia="zh-CN"/>
              </w:rPr>
              <w:t>尚未成为该委员会主要成员的有关国家的名单</w:t>
            </w:r>
          </w:p>
          <w:p w14:paraId="090827A1" w14:textId="77777777" w:rsidR="00654BE2" w:rsidRDefault="00654BE2">
            <w:pPr>
              <w:jc w:val="left"/>
              <w:rPr>
                <w:lang w:eastAsia="zh-CN"/>
              </w:rPr>
            </w:pPr>
          </w:p>
          <w:p w14:paraId="18E512F9" w14:textId="77777777" w:rsidR="00654BE2" w:rsidRDefault="00000000">
            <w:pPr>
              <w:jc w:val="left"/>
              <w:rPr>
                <w:lang w:eastAsia="zh-CN"/>
              </w:rPr>
            </w:pPr>
            <w:r>
              <w:rPr>
                <w:rStyle w:val="afb"/>
                <w:rFonts w:ascii="宋体" w:hAnsi="宋体" w:cs="宋体"/>
                <w:lang w:eastAsia="zh-CN"/>
              </w:rPr>
              <w:t>点击这里输入文本。</w:t>
            </w:r>
          </w:p>
          <w:p w14:paraId="271598E0" w14:textId="77777777" w:rsidR="00654BE2" w:rsidRDefault="00654BE2">
            <w:pPr>
              <w:jc w:val="left"/>
              <w:rPr>
                <w:lang w:eastAsia="zh-CN"/>
              </w:rPr>
            </w:pPr>
          </w:p>
          <w:p w14:paraId="0296889E" w14:textId="77777777" w:rsidR="00654BE2" w:rsidRDefault="00000000">
            <w:pPr>
              <w:jc w:val="left"/>
              <w:rPr>
                <w:lang w:eastAsia="zh-CN"/>
              </w:rPr>
            </w:pPr>
            <w:r>
              <w:rPr>
                <w:rFonts w:ascii="宋体" w:hAnsi="宋体" w:cs="宋体"/>
                <w:lang w:eastAsia="zh-CN"/>
              </w:rPr>
              <w:t>注：委员会经理应将该NP分发给上述国家的ISO成员，以询问他们是否愿意参与这项工作</w:t>
            </w:r>
          </w:p>
        </w:tc>
      </w:tr>
      <w:tr w:rsidR="00654BE2" w14:paraId="06889E91" w14:textId="77777777">
        <w:trPr>
          <w:cantSplit/>
        </w:trPr>
        <w:tc>
          <w:tcPr>
            <w:tcW w:w="4678" w:type="dxa"/>
            <w:gridSpan w:val="2"/>
          </w:tcPr>
          <w:p w14:paraId="01FE76E1" w14:textId="77777777" w:rsidR="00654BE2" w:rsidRDefault="00000000">
            <w:pPr>
              <w:jc w:val="left"/>
              <w:rPr>
                <w:b/>
                <w:bCs/>
                <w:lang w:eastAsia="zh-CN"/>
              </w:rPr>
            </w:pPr>
            <w:r>
              <w:rPr>
                <w:rFonts w:ascii="宋体" w:hAnsi="宋体" w:cs="宋体"/>
                <w:b/>
                <w:bCs/>
                <w:lang w:eastAsia="zh-CN"/>
              </w:rPr>
              <w:t>提议的项目负责人</w:t>
            </w:r>
          </w:p>
          <w:p w14:paraId="1A2342B3" w14:textId="77777777" w:rsidR="00654BE2" w:rsidRDefault="00000000">
            <w:pPr>
              <w:jc w:val="left"/>
              <w:rPr>
                <w:lang w:eastAsia="zh-CN"/>
              </w:rPr>
            </w:pPr>
            <w:r>
              <w:rPr>
                <w:rFonts w:ascii="宋体" w:hAnsi="宋体" w:cs="宋体"/>
                <w:lang w:eastAsia="zh-CN"/>
              </w:rPr>
              <w:t>（姓名和电子邮件地址）</w:t>
            </w:r>
          </w:p>
          <w:p w14:paraId="55C27FE8" w14:textId="77777777" w:rsidR="00654BE2" w:rsidRDefault="00654BE2">
            <w:pPr>
              <w:jc w:val="left"/>
              <w:rPr>
                <w:lang w:eastAsia="zh-CN"/>
              </w:rPr>
            </w:pPr>
          </w:p>
          <w:p w14:paraId="21B1BE93" w14:textId="77777777" w:rsidR="00654BE2" w:rsidRDefault="00000000">
            <w:pPr>
              <w:pStyle w:val="TableText"/>
              <w:spacing w:line="289" w:lineRule="exact"/>
              <w:ind w:left="71"/>
              <w:rPr>
                <w:spacing w:val="-1"/>
                <w:position w:val="3"/>
                <w:lang w:eastAsia="zh-CN"/>
              </w:rPr>
            </w:pPr>
            <w:r>
              <w:rPr>
                <w:rFonts w:hint="eastAsia"/>
                <w:spacing w:val="-1"/>
                <w:position w:val="3"/>
                <w:lang w:eastAsia="zh-CN"/>
              </w:rPr>
              <w:t>成晓静</w:t>
            </w:r>
          </w:p>
          <w:p w14:paraId="3AE8D855" w14:textId="77777777" w:rsidR="00654BE2" w:rsidRDefault="00000000">
            <w:pPr>
              <w:pStyle w:val="TableText"/>
              <w:spacing w:line="289" w:lineRule="exact"/>
              <w:ind w:left="71"/>
              <w:rPr>
                <w:spacing w:val="-1"/>
                <w:position w:val="3"/>
                <w:lang w:eastAsia="zh-CN"/>
              </w:rPr>
            </w:pPr>
            <w:r>
              <w:rPr>
                <w:rFonts w:hint="eastAsia"/>
                <w:spacing w:val="-1"/>
                <w:position w:val="3"/>
                <w:lang w:eastAsia="zh-CN"/>
              </w:rPr>
              <w:t>cxj.nao@163.com</w:t>
            </w:r>
          </w:p>
          <w:p w14:paraId="11C000EF" w14:textId="77777777" w:rsidR="00654BE2" w:rsidRDefault="00654BE2">
            <w:pPr>
              <w:jc w:val="left"/>
            </w:pPr>
          </w:p>
        </w:tc>
        <w:tc>
          <w:tcPr>
            <w:tcW w:w="4678" w:type="dxa"/>
            <w:gridSpan w:val="2"/>
          </w:tcPr>
          <w:p w14:paraId="0DF09251" w14:textId="77777777" w:rsidR="00654BE2" w:rsidRDefault="00000000">
            <w:pPr>
              <w:jc w:val="left"/>
              <w:rPr>
                <w:b/>
                <w:bCs/>
                <w:lang w:eastAsia="zh-CN"/>
              </w:rPr>
            </w:pPr>
            <w:r>
              <w:rPr>
                <w:rFonts w:ascii="宋体" w:hAnsi="宋体" w:cs="宋体" w:hint="eastAsia"/>
                <w:b/>
                <w:bCs/>
                <w:lang w:val="en-US" w:eastAsia="zh-CN"/>
              </w:rPr>
              <w:t>提案者</w:t>
            </w:r>
            <w:r>
              <w:rPr>
                <w:rFonts w:ascii="宋体" w:hAnsi="宋体" w:cs="宋体"/>
                <w:b/>
                <w:bCs/>
                <w:lang w:eastAsia="zh-CN"/>
              </w:rPr>
              <w:t>名称</w:t>
            </w:r>
          </w:p>
          <w:p w14:paraId="6129D775" w14:textId="77777777" w:rsidR="00654BE2" w:rsidRDefault="00000000">
            <w:pPr>
              <w:jc w:val="left"/>
              <w:rPr>
                <w:lang w:eastAsia="zh-CN"/>
              </w:rPr>
            </w:pPr>
            <w:r>
              <w:rPr>
                <w:rFonts w:ascii="宋体" w:hAnsi="宋体" w:cs="宋体"/>
                <w:lang w:eastAsia="zh-CN"/>
              </w:rPr>
              <w:t>（包括联系方式）</w:t>
            </w:r>
          </w:p>
          <w:p w14:paraId="1D3B9FE3" w14:textId="77777777" w:rsidR="00654BE2" w:rsidRDefault="00654BE2">
            <w:pPr>
              <w:jc w:val="left"/>
              <w:rPr>
                <w:lang w:eastAsia="zh-CN"/>
              </w:rPr>
            </w:pPr>
          </w:p>
          <w:p w14:paraId="13718F06" w14:textId="77777777" w:rsidR="00654BE2" w:rsidRDefault="00000000">
            <w:pPr>
              <w:jc w:val="left"/>
            </w:pPr>
            <w:proofErr w:type="spellStart"/>
            <w:r>
              <w:rPr>
                <w:rStyle w:val="afb"/>
                <w:rFonts w:ascii="宋体" w:hAnsi="宋体" w:cs="宋体"/>
              </w:rPr>
              <w:t>点击这里输入文本</w:t>
            </w:r>
            <w:proofErr w:type="spellEnd"/>
            <w:r>
              <w:rPr>
                <w:rStyle w:val="afb"/>
                <w:rFonts w:ascii="宋体" w:hAnsi="宋体" w:cs="宋体"/>
              </w:rPr>
              <w:t>。</w:t>
            </w:r>
          </w:p>
        </w:tc>
      </w:tr>
      <w:tr w:rsidR="00654BE2" w14:paraId="597A5003" w14:textId="77777777">
        <w:trPr>
          <w:cantSplit/>
        </w:trPr>
        <w:tc>
          <w:tcPr>
            <w:tcW w:w="9356" w:type="dxa"/>
            <w:gridSpan w:val="4"/>
          </w:tcPr>
          <w:p w14:paraId="4237DBCB" w14:textId="77777777" w:rsidR="00654BE2" w:rsidRDefault="00000000">
            <w:pPr>
              <w:jc w:val="left"/>
              <w:rPr>
                <w:b/>
                <w:bCs/>
                <w:lang w:val="en-US" w:eastAsia="zh-CN"/>
              </w:rPr>
            </w:pPr>
            <w:r>
              <w:rPr>
                <w:rFonts w:ascii="宋体" w:hAnsi="宋体" w:cs="宋体"/>
                <w:b/>
                <w:bCs/>
                <w:lang w:eastAsia="zh-CN"/>
              </w:rPr>
              <w:t>这个</w:t>
            </w:r>
            <w:r>
              <w:rPr>
                <w:rFonts w:ascii="宋体" w:hAnsi="宋体" w:cs="宋体" w:hint="eastAsia"/>
                <w:b/>
                <w:bCs/>
                <w:lang w:val="en-US" w:eastAsia="zh-CN"/>
              </w:rPr>
              <w:t>提案</w:t>
            </w:r>
            <w:r>
              <w:rPr>
                <w:rFonts w:ascii="宋体" w:hAnsi="宋体" w:cs="宋体"/>
                <w:b/>
                <w:bCs/>
                <w:lang w:eastAsia="zh-CN"/>
              </w:rPr>
              <w:t>将由</w:t>
            </w:r>
            <w:r>
              <w:rPr>
                <w:rFonts w:ascii="宋体" w:hAnsi="宋体" w:cs="宋体" w:hint="eastAsia"/>
                <w:b/>
                <w:bCs/>
                <w:lang w:val="en-US" w:eastAsia="zh-CN"/>
              </w:rPr>
              <w:t>谁制定</w:t>
            </w:r>
          </w:p>
          <w:p w14:paraId="73F7E0A5" w14:textId="77777777" w:rsidR="00654BE2" w:rsidRDefault="00654BE2">
            <w:pPr>
              <w:jc w:val="left"/>
              <w:rPr>
                <w:lang w:eastAsia="zh-CN"/>
              </w:rPr>
            </w:pPr>
          </w:p>
          <w:p w14:paraId="07721B59" w14:textId="1FA63B79" w:rsidR="00654BE2"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现有工作组（请说明：）</w:t>
            </w:r>
            <w:r w:rsidR="00F04851">
              <w:rPr>
                <w:rFonts w:ascii="宋体" w:hAnsi="宋体" w:cs="宋体" w:hint="eastAsia"/>
                <w:lang w:eastAsia="zh-CN"/>
              </w:rPr>
              <w:t>ISO</w:t>
            </w:r>
            <w:r w:rsidR="00EA5928">
              <w:rPr>
                <w:rFonts w:ascii="宋体" w:hAnsi="宋体" w:cs="宋体" w:hint="eastAsia"/>
                <w:lang w:eastAsia="zh-CN"/>
              </w:rPr>
              <w:t>/TC91/</w:t>
            </w:r>
            <w:r>
              <w:rPr>
                <w:rFonts w:ascii="宋体" w:hAnsi="宋体" w:cs="宋体"/>
                <w:lang w:eastAsia="zh-CN"/>
              </w:rPr>
              <w:t>WG1</w:t>
            </w:r>
          </w:p>
          <w:p w14:paraId="3F8FCD1F" w14:textId="77777777" w:rsidR="00654BE2"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一个新的工作组（标题：）</w:t>
            </w:r>
            <w:r>
              <w:rPr>
                <w:rStyle w:val="afb"/>
                <w:rFonts w:ascii="宋体" w:hAnsi="宋体" w:cs="宋体"/>
                <w:lang w:eastAsia="zh-CN"/>
              </w:rPr>
              <w:t>点击这里输入文本。</w:t>
            </w:r>
            <w:r>
              <w:rPr>
                <w:rFonts w:ascii="宋体" w:hAnsi="宋体" w:cs="宋体"/>
                <w:lang w:eastAsia="zh-CN"/>
              </w:rPr>
              <w:br/>
              <w:t>（注：设立新的工作组必须经委员会决议批准）</w:t>
            </w:r>
          </w:p>
          <w:p w14:paraId="0ABCE30D" w14:textId="77777777" w:rsidR="00654BE2" w:rsidRDefault="00000000">
            <w:pPr>
              <w:pStyle w:val="NormalHanging8mm"/>
            </w:pPr>
            <w:r>
              <w:rPr>
                <w:rFonts w:ascii="宋体" w:hAnsi="宋体" w:cs="宋体"/>
              </w:rPr>
              <w:t>☐</w:t>
            </w:r>
            <w:r>
              <w:rPr>
                <w:rFonts w:ascii="Segoe UI Symbol" w:hAnsi="Segoe UI Symbol" w:cs="Segoe UI Symbol"/>
              </w:rPr>
              <w:tab/>
            </w:r>
            <w:r>
              <w:rPr>
                <w:rFonts w:ascii="宋体" w:hAnsi="宋体" w:cs="宋体"/>
              </w:rPr>
              <w:t>TC/SC</w:t>
            </w:r>
            <w:proofErr w:type="spellStart"/>
            <w:r>
              <w:rPr>
                <w:rFonts w:ascii="宋体" w:hAnsi="宋体" w:cs="宋体"/>
              </w:rPr>
              <w:t>直接</w:t>
            </w:r>
            <w:proofErr w:type="spellEnd"/>
          </w:p>
          <w:p w14:paraId="0B5F1376" w14:textId="77777777" w:rsidR="00654BE2" w:rsidRDefault="00000000">
            <w:pPr>
              <w:pStyle w:val="NormalHanging8mm"/>
            </w:pPr>
            <w:r>
              <w:rPr>
                <w:rFonts w:ascii="宋体" w:hAnsi="宋体" w:cs="宋体"/>
              </w:rPr>
              <w:t>☐</w:t>
            </w:r>
            <w:r>
              <w:rPr>
                <w:rFonts w:ascii="Segoe UI Symbol" w:hAnsi="Segoe UI Symbol" w:cs="Segoe UI Symbol"/>
              </w:rPr>
              <w:tab/>
            </w:r>
            <w:proofErr w:type="spellStart"/>
            <w:r>
              <w:rPr>
                <w:rFonts w:ascii="宋体" w:hAnsi="宋体" w:cs="宋体"/>
              </w:rPr>
              <w:t>待定</w:t>
            </w:r>
            <w:proofErr w:type="spellEnd"/>
          </w:p>
        </w:tc>
      </w:tr>
      <w:tr w:rsidR="00654BE2" w14:paraId="01B908C7" w14:textId="77777777">
        <w:trPr>
          <w:cantSplit/>
        </w:trPr>
        <w:tc>
          <w:tcPr>
            <w:tcW w:w="9356" w:type="dxa"/>
            <w:gridSpan w:val="4"/>
          </w:tcPr>
          <w:p w14:paraId="445C5B21" w14:textId="77777777" w:rsidR="00654BE2" w:rsidRDefault="00000000">
            <w:pPr>
              <w:jc w:val="left"/>
              <w:rPr>
                <w:b/>
                <w:bCs/>
                <w:lang w:eastAsia="zh-CN"/>
              </w:rPr>
            </w:pPr>
            <w:r>
              <w:rPr>
                <w:rFonts w:ascii="宋体" w:hAnsi="宋体" w:cs="宋体"/>
                <w:b/>
                <w:bCs/>
                <w:lang w:eastAsia="zh-CN"/>
              </w:rPr>
              <w:t>与该建议书有关的补充资料</w:t>
            </w:r>
          </w:p>
          <w:p w14:paraId="2620EB3D" w14:textId="77777777" w:rsidR="00654BE2" w:rsidRDefault="00654BE2">
            <w:pPr>
              <w:jc w:val="left"/>
              <w:rPr>
                <w:lang w:eastAsia="zh-CN"/>
              </w:rPr>
            </w:pPr>
          </w:p>
          <w:p w14:paraId="57ED4C5D" w14:textId="77777777" w:rsidR="00654BE2" w:rsidRDefault="00000000">
            <w:pPr>
              <w:pStyle w:val="NormalHanging8mm"/>
            </w:pPr>
            <w:r>
              <w:rPr>
                <w:rFonts w:ascii="宋体" w:hAnsi="宋体" w:cs="宋体"/>
              </w:rPr>
              <w:t>☒</w:t>
            </w:r>
            <w:r>
              <w:rPr>
                <w:rFonts w:ascii="Segoe UI Symbol" w:hAnsi="Segoe UI Symbol" w:cs="Segoe UI Symbol"/>
              </w:rPr>
              <w:tab/>
            </w:r>
            <w:r>
              <w:rPr>
                <w:rFonts w:ascii="宋体" w:hAnsi="宋体" w:cs="宋体" w:hint="eastAsia"/>
                <w:lang w:val="en-US" w:eastAsia="zh-CN"/>
              </w:rPr>
              <w:t>本提案</w:t>
            </w:r>
            <w:proofErr w:type="spellStart"/>
            <w:r>
              <w:rPr>
                <w:rFonts w:ascii="宋体" w:hAnsi="宋体" w:cs="宋体"/>
              </w:rPr>
              <w:t>涉及一份新的</w:t>
            </w:r>
            <w:proofErr w:type="spellEnd"/>
            <w:r>
              <w:rPr>
                <w:rFonts w:ascii="宋体" w:hAnsi="宋体" w:cs="宋体"/>
              </w:rPr>
              <w:t>ISO</w:t>
            </w:r>
            <w:proofErr w:type="spellStart"/>
            <w:r>
              <w:rPr>
                <w:rFonts w:ascii="宋体" w:hAnsi="宋体" w:cs="宋体"/>
              </w:rPr>
              <w:t>文件</w:t>
            </w:r>
            <w:proofErr w:type="spellEnd"/>
            <w:r>
              <w:rPr>
                <w:rFonts w:ascii="宋体" w:hAnsi="宋体" w:cs="宋体"/>
              </w:rPr>
              <w:t>；</w:t>
            </w:r>
          </w:p>
          <w:p w14:paraId="45977762" w14:textId="77777777" w:rsidR="00654BE2"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本提案涉及将目前登记为初步工作项目的项目作为一个活跃项目予以通过；</w:t>
            </w:r>
          </w:p>
          <w:p w14:paraId="5ECBBE25" w14:textId="77777777" w:rsidR="00654BE2" w:rsidRDefault="00000000">
            <w:pPr>
              <w:pStyle w:val="NormalHanging8mm"/>
              <w:rPr>
                <w:rFonts w:ascii="宋体" w:hAnsi="宋体" w:cs="宋体" w:hint="eastAsia"/>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本提案涉及将一个已取消的项目重建为一个</w:t>
            </w:r>
            <w:r>
              <w:rPr>
                <w:rFonts w:ascii="宋体" w:hAnsi="宋体" w:cs="宋体" w:hint="eastAsia"/>
                <w:lang w:val="en-US" w:eastAsia="zh-CN"/>
              </w:rPr>
              <w:t>活跃</w:t>
            </w:r>
            <w:r>
              <w:rPr>
                <w:rFonts w:ascii="宋体" w:hAnsi="宋体" w:cs="宋体"/>
                <w:lang w:eastAsia="zh-CN"/>
              </w:rPr>
              <w:t>项目。</w:t>
            </w:r>
          </w:p>
          <w:p w14:paraId="494A7F96" w14:textId="77777777" w:rsidR="00654BE2" w:rsidRDefault="00000000">
            <w:pPr>
              <w:pStyle w:val="NormalHanging8mm"/>
              <w:rPr>
                <w:lang w:eastAsia="zh-CN"/>
              </w:rPr>
            </w:pPr>
            <w:r>
              <w:rPr>
                <w:rFonts w:ascii="宋体" w:hAnsi="宋体" w:cs="宋体"/>
                <w:lang w:eastAsia="zh-CN"/>
              </w:rPr>
              <w:t>☐</w:t>
            </w:r>
            <w:r>
              <w:rPr>
                <w:rFonts w:ascii="宋体" w:hAnsi="宋体" w:cs="宋体"/>
                <w:lang w:eastAsia="zh-CN"/>
              </w:rPr>
              <w:tab/>
              <w:t>其他的</w:t>
            </w:r>
          </w:p>
          <w:p w14:paraId="4A0D77C8" w14:textId="77777777" w:rsidR="00654BE2" w:rsidRDefault="00000000">
            <w:pPr>
              <w:pStyle w:val="NormalHanging8mm"/>
              <w:rPr>
                <w:lang w:eastAsia="zh-CN"/>
              </w:rPr>
            </w:pPr>
            <w:r>
              <w:rPr>
                <w:lang w:eastAsia="zh-CN"/>
              </w:rPr>
              <w:tab/>
            </w:r>
            <w:r>
              <w:rPr>
                <w:rStyle w:val="afb"/>
                <w:rFonts w:ascii="宋体" w:hAnsi="宋体" w:cs="宋体"/>
                <w:lang w:eastAsia="zh-CN"/>
              </w:rPr>
              <w:t>点击这里输入文本。</w:t>
            </w:r>
          </w:p>
        </w:tc>
      </w:tr>
      <w:tr w:rsidR="00654BE2" w14:paraId="63EAD8EE" w14:textId="77777777">
        <w:trPr>
          <w:cantSplit/>
        </w:trPr>
        <w:tc>
          <w:tcPr>
            <w:tcW w:w="9356" w:type="dxa"/>
            <w:gridSpan w:val="4"/>
          </w:tcPr>
          <w:p w14:paraId="32927AF5" w14:textId="77777777" w:rsidR="00654BE2" w:rsidRDefault="00000000">
            <w:pPr>
              <w:jc w:val="left"/>
              <w:rPr>
                <w:b/>
                <w:bCs/>
                <w:lang w:eastAsia="zh-CN"/>
              </w:rPr>
            </w:pPr>
            <w:r>
              <w:rPr>
                <w:rFonts w:ascii="宋体" w:hAnsi="宋体" w:cs="宋体"/>
                <w:b/>
                <w:bCs/>
                <w:lang w:eastAsia="zh-CN"/>
              </w:rPr>
              <w:lastRenderedPageBreak/>
              <w:t>维修机构（MA）和登记机构（RA）</w:t>
            </w:r>
          </w:p>
          <w:p w14:paraId="3883D97B" w14:textId="77777777" w:rsidR="00654BE2" w:rsidRDefault="00654BE2">
            <w:pPr>
              <w:jc w:val="left"/>
              <w:rPr>
                <w:lang w:eastAsia="zh-CN"/>
              </w:rPr>
            </w:pPr>
          </w:p>
          <w:p w14:paraId="353B114F" w14:textId="77777777" w:rsidR="00654BE2"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这个建议需要一个维修机构的服务。</w:t>
            </w:r>
            <w:r>
              <w:rPr>
                <w:rFonts w:ascii="宋体" w:hAnsi="宋体" w:cs="宋体"/>
                <w:lang w:eastAsia="zh-CN"/>
              </w:rPr>
              <w:br/>
              <w:t>如果是，</w:t>
            </w:r>
            <w:proofErr w:type="gramStart"/>
            <w:r>
              <w:rPr>
                <w:rFonts w:ascii="宋体" w:hAnsi="宋体" w:cs="宋体"/>
                <w:lang w:eastAsia="zh-CN"/>
              </w:rPr>
              <w:t>请确定</w:t>
            </w:r>
            <w:proofErr w:type="gramEnd"/>
            <w:r>
              <w:rPr>
                <w:rFonts w:ascii="宋体" w:hAnsi="宋体" w:cs="宋体"/>
                <w:lang w:eastAsia="zh-CN"/>
              </w:rPr>
              <w:t>潜在的候选人：</w:t>
            </w:r>
          </w:p>
          <w:p w14:paraId="3613E46F" w14:textId="77777777" w:rsidR="00654BE2" w:rsidRDefault="00000000">
            <w:pPr>
              <w:pStyle w:val="NormalHanging8mm"/>
              <w:rPr>
                <w:lang w:eastAsia="zh-CN"/>
              </w:rPr>
            </w:pPr>
            <w:r>
              <w:rPr>
                <w:lang w:eastAsia="zh-CN"/>
              </w:rPr>
              <w:tab/>
            </w:r>
            <w:r>
              <w:rPr>
                <w:rStyle w:val="afb"/>
                <w:rFonts w:ascii="宋体" w:hAnsi="宋体" w:cs="宋体"/>
                <w:lang w:eastAsia="zh-CN"/>
              </w:rPr>
              <w:t>点击这里输入文本。</w:t>
            </w:r>
          </w:p>
          <w:p w14:paraId="342F3CE8" w14:textId="77777777" w:rsidR="00654BE2" w:rsidRDefault="00654BE2">
            <w:pPr>
              <w:jc w:val="left"/>
              <w:rPr>
                <w:lang w:eastAsia="zh-CN"/>
              </w:rPr>
            </w:pPr>
          </w:p>
          <w:p w14:paraId="13406E2B" w14:textId="77777777" w:rsidR="00654BE2" w:rsidRDefault="00000000">
            <w:pPr>
              <w:pStyle w:val="NormalHanging8mm"/>
              <w:rPr>
                <w:lang w:eastAsia="zh-CN"/>
              </w:rPr>
            </w:pPr>
            <w:r>
              <w:rPr>
                <w:rFonts w:ascii="宋体" w:hAnsi="宋体" w:cs="宋体"/>
                <w:lang w:eastAsia="zh-CN"/>
              </w:rPr>
              <w:t>☐</w:t>
            </w:r>
            <w:r>
              <w:rPr>
                <w:rFonts w:ascii="Segoe UI Symbol" w:hAnsi="Segoe UI Symbol" w:cs="Segoe UI Symbol"/>
                <w:lang w:eastAsia="zh-CN"/>
              </w:rPr>
              <w:tab/>
            </w:r>
            <w:r>
              <w:rPr>
                <w:rFonts w:ascii="宋体" w:hAnsi="宋体" w:cs="宋体"/>
                <w:lang w:eastAsia="zh-CN"/>
              </w:rPr>
              <w:t>这个建议需要一个登记机关的服务。</w:t>
            </w:r>
            <w:r>
              <w:rPr>
                <w:rFonts w:ascii="宋体" w:hAnsi="宋体" w:cs="宋体"/>
                <w:lang w:eastAsia="zh-CN"/>
              </w:rPr>
              <w:br/>
              <w:t>如果是，</w:t>
            </w:r>
            <w:proofErr w:type="gramStart"/>
            <w:r>
              <w:rPr>
                <w:rFonts w:ascii="宋体" w:hAnsi="宋体" w:cs="宋体"/>
                <w:lang w:eastAsia="zh-CN"/>
              </w:rPr>
              <w:t>请确定</w:t>
            </w:r>
            <w:proofErr w:type="gramEnd"/>
            <w:r>
              <w:rPr>
                <w:rFonts w:ascii="宋体" w:hAnsi="宋体" w:cs="宋体"/>
                <w:lang w:eastAsia="zh-CN"/>
              </w:rPr>
              <w:t>潜在的候选人：</w:t>
            </w:r>
          </w:p>
          <w:p w14:paraId="29CF31F4" w14:textId="77777777" w:rsidR="00654BE2" w:rsidRDefault="00000000">
            <w:pPr>
              <w:pStyle w:val="NormalHanging8mm"/>
              <w:rPr>
                <w:lang w:eastAsia="zh-CN"/>
              </w:rPr>
            </w:pPr>
            <w:r>
              <w:rPr>
                <w:lang w:eastAsia="zh-CN"/>
              </w:rPr>
              <w:tab/>
            </w:r>
            <w:r>
              <w:rPr>
                <w:rStyle w:val="afb"/>
                <w:rFonts w:ascii="宋体" w:hAnsi="宋体" w:cs="宋体"/>
                <w:lang w:eastAsia="zh-CN"/>
              </w:rPr>
              <w:t>点击这里输入文本。</w:t>
            </w:r>
          </w:p>
          <w:p w14:paraId="0CBC1850" w14:textId="77777777" w:rsidR="00654BE2" w:rsidRDefault="00654BE2">
            <w:pPr>
              <w:jc w:val="left"/>
              <w:rPr>
                <w:lang w:eastAsia="zh-CN"/>
              </w:rPr>
            </w:pPr>
          </w:p>
          <w:p w14:paraId="26FD7128" w14:textId="77777777" w:rsidR="00654BE2" w:rsidRDefault="00000000">
            <w:pPr>
              <w:jc w:val="left"/>
              <w:rPr>
                <w:lang w:eastAsia="zh-CN"/>
              </w:rPr>
            </w:pPr>
            <w:r>
              <w:rPr>
                <w:rFonts w:ascii="宋体" w:hAnsi="宋体" w:cs="宋体"/>
                <w:lang w:eastAsia="zh-CN"/>
              </w:rPr>
              <w:t>注：MA或RA的选择和任命的程序在</w:t>
            </w:r>
            <w:hyperlink r:id="rId10" w:history="1">
              <w:r>
                <w:rPr>
                  <w:rStyle w:val="af7"/>
                  <w:rFonts w:ascii="宋体" w:hAnsi="宋体" w:cs="宋体"/>
                  <w:lang w:val="en-US" w:eastAsia="zh-CN"/>
                </w:rPr>
                <w:t>ISO/IEC指令</w:t>
              </w:r>
            </w:hyperlink>
            <w:r>
              <w:rPr>
                <w:rFonts w:ascii="宋体" w:hAnsi="宋体" w:cs="宋体"/>
                <w:lang w:eastAsia="zh-CN"/>
              </w:rPr>
              <w:t>，附件G和附件H，以及ISO补充文件，附件SN中的RA政策。</w:t>
            </w:r>
          </w:p>
        </w:tc>
      </w:tr>
      <w:tr w:rsidR="00654BE2" w14:paraId="2C772301" w14:textId="77777777">
        <w:trPr>
          <w:cantSplit/>
        </w:trPr>
        <w:tc>
          <w:tcPr>
            <w:tcW w:w="9356" w:type="dxa"/>
            <w:gridSpan w:val="4"/>
          </w:tcPr>
          <w:p w14:paraId="439114A7" w14:textId="025FE537" w:rsidR="00654BE2" w:rsidRDefault="009000E8">
            <w:pPr>
              <w:pStyle w:val="NormalHanging8mm"/>
              <w:rPr>
                <w:lang w:eastAsia="zh-CN"/>
              </w:rPr>
            </w:pPr>
            <w:r>
              <w:rPr>
                <w:rFonts w:ascii="宋体" w:hAnsi="宋体" w:cs="宋体"/>
                <w:lang w:eastAsia="zh-CN"/>
              </w:rPr>
              <w:t>☒</w:t>
            </w:r>
            <w:r>
              <w:rPr>
                <w:rFonts w:ascii="宋体" w:hAnsi="宋体" w:cs="宋体" w:hint="eastAsia"/>
                <w:lang w:eastAsia="zh-CN"/>
              </w:rPr>
              <w:t xml:space="preserve"> </w:t>
            </w:r>
            <w:r>
              <w:rPr>
                <w:rFonts w:ascii="宋体" w:hAnsi="宋体" w:cs="宋体"/>
                <w:lang w:eastAsia="zh-CN"/>
              </w:rPr>
              <w:t>附件（提供详细信息）</w:t>
            </w:r>
          </w:p>
          <w:p w14:paraId="2FD21D9D" w14:textId="77777777" w:rsidR="00654BE2" w:rsidRDefault="00654BE2">
            <w:pPr>
              <w:jc w:val="left"/>
              <w:rPr>
                <w:lang w:eastAsia="zh-CN"/>
              </w:rPr>
            </w:pPr>
          </w:p>
          <w:p w14:paraId="2AC6ECCC" w14:textId="09FD9B3B" w:rsidR="00654BE2" w:rsidRDefault="00000000">
            <w:pPr>
              <w:jc w:val="left"/>
              <w:rPr>
                <w:lang w:val="en-US" w:eastAsia="zh-CN"/>
              </w:rPr>
            </w:pPr>
            <w:r>
              <w:rPr>
                <w:rFonts w:hint="eastAsia"/>
                <w:spacing w:val="-8"/>
                <w:lang w:val="en-US" w:eastAsia="zh-CN"/>
              </w:rPr>
              <w:t>附件</w:t>
            </w:r>
            <w:r w:rsidR="009000E8">
              <w:rPr>
                <w:rFonts w:hint="eastAsia"/>
                <w:spacing w:val="-8"/>
                <w:lang w:val="en-US" w:eastAsia="zh-CN"/>
              </w:rPr>
              <w:t xml:space="preserve"> </w:t>
            </w:r>
            <w:r>
              <w:rPr>
                <w:rFonts w:hint="eastAsia"/>
                <w:spacing w:val="-8"/>
                <w:lang w:val="en-US" w:eastAsia="zh-CN"/>
              </w:rPr>
              <w:t xml:space="preserve"> </w:t>
            </w:r>
            <w:r>
              <w:rPr>
                <w:rFonts w:hint="eastAsia"/>
                <w:spacing w:val="-8"/>
                <w:lang w:val="en-US" w:eastAsia="zh-CN"/>
              </w:rPr>
              <w:t>标准草案</w:t>
            </w:r>
          </w:p>
        </w:tc>
      </w:tr>
      <w:tr w:rsidR="00654BE2" w14:paraId="691A0A99" w14:textId="77777777">
        <w:trPr>
          <w:cantSplit/>
        </w:trPr>
        <w:tc>
          <w:tcPr>
            <w:tcW w:w="9356" w:type="dxa"/>
            <w:gridSpan w:val="4"/>
          </w:tcPr>
          <w:p w14:paraId="7186AF7B" w14:textId="77777777" w:rsidR="00654BE2" w:rsidRDefault="00000000">
            <w:pPr>
              <w:jc w:val="left"/>
              <w:rPr>
                <w:b/>
                <w:bCs/>
                <w:lang w:eastAsia="zh-CN"/>
              </w:rPr>
            </w:pPr>
            <w:r>
              <w:rPr>
                <w:rFonts w:ascii="宋体" w:hAnsi="宋体" w:cs="宋体"/>
                <w:b/>
                <w:bCs/>
                <w:lang w:eastAsia="zh-CN"/>
              </w:rPr>
              <w:t>其他信息/问题</w:t>
            </w:r>
          </w:p>
          <w:p w14:paraId="570704E2" w14:textId="77777777" w:rsidR="00654BE2" w:rsidRDefault="00654BE2">
            <w:pPr>
              <w:jc w:val="left"/>
              <w:rPr>
                <w:lang w:eastAsia="zh-CN"/>
              </w:rPr>
            </w:pPr>
          </w:p>
          <w:p w14:paraId="43532E0A" w14:textId="77777777" w:rsidR="00654BE2" w:rsidRDefault="00000000">
            <w:pPr>
              <w:jc w:val="left"/>
              <w:rPr>
                <w:lang w:eastAsia="zh-CN"/>
              </w:rPr>
            </w:pPr>
            <w:r>
              <w:rPr>
                <w:rStyle w:val="afb"/>
                <w:rFonts w:ascii="宋体" w:hAnsi="宋体" w:cs="宋体"/>
                <w:lang w:eastAsia="zh-CN"/>
              </w:rPr>
              <w:t>点击这里输入文本。</w:t>
            </w:r>
          </w:p>
        </w:tc>
      </w:tr>
    </w:tbl>
    <w:p w14:paraId="27158F09" w14:textId="77777777" w:rsidR="005B2F93" w:rsidRDefault="005B2F93">
      <w:pPr>
        <w:rPr>
          <w:lang w:eastAsia="zh-CN"/>
        </w:rPr>
      </w:pPr>
    </w:p>
    <w:sectPr w:rsidR="005B2F93">
      <w:headerReference w:type="default" r:id="rId11"/>
      <w:footerReference w:type="default" r:id="rId12"/>
      <w:headerReference w:type="first" r:id="rId13"/>
      <w:footerReference w:type="first" r:id="rId14"/>
      <w:pgSz w:w="11906" w:h="16838"/>
      <w:pgMar w:top="1985" w:right="1276" w:bottom="1276" w:left="1276" w:header="85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42593C" w14:textId="77777777" w:rsidR="009A041A" w:rsidRDefault="009A041A">
      <w:r>
        <w:separator/>
      </w:r>
    </w:p>
  </w:endnote>
  <w:endnote w:type="continuationSeparator" w:id="0">
    <w:p w14:paraId="603B815A" w14:textId="77777777" w:rsidR="009A041A" w:rsidRDefault="009A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65413" w14:textId="77777777" w:rsidR="00654BE2" w:rsidRDefault="00000000">
    <w:pPr>
      <w:pStyle w:val="aa"/>
    </w:pPr>
    <w:r>
      <w:rPr>
        <w:rFonts w:ascii="宋体" w:hAnsi="宋体" w:cs="宋体"/>
      </w:rPr>
      <w:t>V01/2020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46A2E" w14:textId="77777777" w:rsidR="00654BE2" w:rsidRDefault="00000000">
    <w:pPr>
      <w:pStyle w:val="aa"/>
    </w:pPr>
    <w:r>
      <w:rPr>
        <w:rFonts w:ascii="宋体" w:hAnsi="宋体" w:cs="宋体"/>
      </w:rPr>
      <w:t>V01/2020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DA236" w14:textId="77777777" w:rsidR="009A041A" w:rsidRDefault="009A041A">
      <w:r>
        <w:separator/>
      </w:r>
    </w:p>
  </w:footnote>
  <w:footnote w:type="continuationSeparator" w:id="0">
    <w:p w14:paraId="06776CFC" w14:textId="77777777" w:rsidR="009A041A" w:rsidRDefault="009A0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AD6BD" w14:textId="681BFCE8" w:rsidR="00654BE2" w:rsidRDefault="00E52425">
    <w:pPr>
      <w:pStyle w:val="ac"/>
    </w:pPr>
    <w:r>
      <w:rPr>
        <w:noProof/>
        <w:lang w:val="fr-CH" w:eastAsia="fr-CH"/>
      </w:rPr>
      <mc:AlternateContent>
        <mc:Choice Requires="wps">
          <w:drawing>
            <wp:inline distT="0" distB="0" distL="0" distR="0" wp14:anchorId="1DB4EE43" wp14:editId="0AAB48FE">
              <wp:extent cx="2491740" cy="533400"/>
              <wp:effectExtent l="0" t="0" r="3810" b="0"/>
              <wp:docPr id="10971766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533400"/>
                      </a:xfrm>
                      <a:prstGeom prst="rect">
                        <a:avLst/>
                      </a:prstGeom>
                      <a:solidFill>
                        <a:srgbClr val="FFFFFF"/>
                      </a:solidFill>
                      <a:ln>
                        <a:noFill/>
                      </a:ln>
                      <a:extLst>
                        <a:ext uri="{91240B29-F687-4F45-9708-019B960494DF}">
                          <a14:hiddenLine xmlns:a14="http://schemas.microsoft.com/office/drawing/2010/main" w="6350" cmpd="sng">
                            <a:solidFill>
                              <a:srgbClr val="000000"/>
                            </a:solidFill>
                            <a:miter lim="800000"/>
                            <a:headEnd/>
                            <a:tailEnd/>
                          </a14:hiddenLine>
                        </a:ext>
                      </a:extLst>
                    </wps:spPr>
                    <wps:txbx>
                      <w:txbxContent>
                        <w:p w14:paraId="4CEB1775" w14:textId="77777777" w:rsidR="00654BE2" w:rsidRDefault="00000000">
                          <w:pPr>
                            <w:jc w:val="left"/>
                            <w:rPr>
                              <w:lang w:eastAsia="zh-CN"/>
                            </w:rPr>
                          </w:pPr>
                          <w:r>
                            <w:rPr>
                              <w:rFonts w:ascii="宋体" w:hAnsi="宋体" w:cs="宋体"/>
                              <w:lang w:eastAsia="zh-CN"/>
                            </w:rPr>
                            <w:t>表格4：新工作项目提案（NP）</w:t>
                          </w:r>
                        </w:p>
                        <w:p w14:paraId="71EFC0C9" w14:textId="677E55BC" w:rsidR="00654BE2" w:rsidRDefault="00000000">
                          <w:pPr>
                            <w:jc w:val="left"/>
                          </w:pPr>
                          <w:r>
                            <w:rPr>
                              <w:rFonts w:ascii="宋体" w:hAnsi="宋体" w:cs="宋体"/>
                            </w:rPr>
                            <w:t>第</w:t>
                          </w:r>
                          <w:r w:rsidR="00F04851">
                            <w:fldChar w:fldCharType="begin"/>
                          </w:r>
                          <w:r w:rsidR="00F04851">
                            <w:rPr>
                              <w:rFonts w:ascii="宋体" w:hAnsi="宋体" w:cs="宋体"/>
                            </w:rPr>
                            <w:instrText xml:space="preserve"> PAGE   \* MERGEFORMAT </w:instrText>
                          </w:r>
                          <w:r w:rsidR="00F04851">
                            <w:fldChar w:fldCharType="separate"/>
                          </w:r>
                          <w:r w:rsidR="00F04851">
                            <w:t>3</w:t>
                          </w:r>
                          <w:r w:rsidR="00F04851">
                            <w:fldChar w:fldCharType="end"/>
                          </w:r>
                          <w:r>
                            <w:rPr>
                              <w:rFonts w:ascii="宋体" w:hAnsi="宋体" w:cs="宋体"/>
                            </w:rPr>
                            <w:t>页</w:t>
                          </w:r>
                        </w:p>
                      </w:txbxContent>
                    </wps:txbx>
                    <wps:bodyPr rot="0" vert="horz" wrap="square" lIns="0" tIns="0" rIns="0" bIns="0" anchor="t" anchorCtr="0" upright="1">
                      <a:noAutofit/>
                    </wps:bodyPr>
                  </wps:wsp>
                </a:graphicData>
              </a:graphic>
            </wp:inline>
          </w:drawing>
        </mc:Choice>
        <mc:Fallback>
          <w:pict>
            <v:shapetype w14:anchorId="1DB4EE43" id="_x0000_t202" coordsize="21600,21600" o:spt="202" path="m,l,21600r21600,l21600,xe">
              <v:stroke joinstyle="miter"/>
              <v:path gradientshapeok="t" o:connecttype="rect"/>
            </v:shapetype>
            <v:shape id="Text Box 2" o:spid="_x0000_s1026" type="#_x0000_t202" style="width:196.2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" stroked="f" strokeweight=".5pt">
              <v:textbox inset="0,0,0,0">
                <w:txbxContent>
                  <w:p w14:paraId="4CEB1775" w14:textId="77777777" w:rsidR="00000000" w:rsidRDefault="00000000">
                    <w:pPr>
                      <w:jc w:val="left"/>
                      <w:rPr>
                        <w:lang w:eastAsia="zh-CN"/>
                      </w:rPr>
                    </w:pPr>
                    <w:r>
                      <w:rPr>
                        <w:rFonts w:ascii="宋体" w:hAnsi="宋体" w:cs="宋体"/>
                        <w:lang w:eastAsia="zh-CN"/>
                      </w:rPr>
                      <w:t>表格4：新工作项目提案（NP）</w:t>
                    </w:r>
                  </w:p>
                  <w:p w14:paraId="71EFC0C9" w14:textId="677E55BC" w:rsidR="00000000" w:rsidRDefault="00000000">
                    <w:pPr>
                      <w:jc w:val="left"/>
                    </w:pPr>
                    <w:r>
                      <w:rPr>
                        <w:rFonts w:ascii="宋体" w:hAnsi="宋体" w:cs="宋体"/>
                      </w:rPr>
                      <w:t>第</w:t>
                    </w:r>
                    <w:r w:rsidR="00F04851">
                      <w:fldChar w:fldCharType="begin"/>
                    </w:r>
                    <w:r w:rsidR="00F04851">
                      <w:rPr>
                        <w:rFonts w:ascii="宋体" w:hAnsi="宋体" w:cs="宋体"/>
                      </w:rPr>
                      <w:instrText xml:space="preserve"> PAGE   \* MERGEFORMAT </w:instrText>
                    </w:r>
                    <w:r w:rsidR="00F04851">
                      <w:fldChar w:fldCharType="separate"/>
                    </w:r>
                    <w:r w:rsidR="00F04851">
                      <w:t>3</w:t>
                    </w:r>
                    <w:r w:rsidR="00F04851">
                      <w:fldChar w:fldCharType="end"/>
                    </w:r>
                    <w:r>
                      <w:rPr>
                        <w:rFonts w:ascii="宋体" w:hAnsi="宋体" w:cs="宋体"/>
                      </w:rPr>
                      <w:t>页</w:t>
                    </w:r>
                  </w:p>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FF634" w14:textId="108700D1" w:rsidR="00654BE2" w:rsidRDefault="00E52425">
    <w:pPr>
      <w:pStyle w:val="ac"/>
    </w:pPr>
    <w:r>
      <w:rPr>
        <w:noProof/>
        <w:lang w:val="fr-CH" w:eastAsia="fr-CH"/>
      </w:rPr>
      <w:drawing>
        <wp:anchor distT="0" distB="0" distL="114300" distR="114300" simplePos="0" relativeHeight="251657216" behindDoc="0" locked="0" layoutInCell="1" allowOverlap="1" wp14:anchorId="41253EE8" wp14:editId="0B7E8A29">
          <wp:simplePos x="0" y="0"/>
          <wp:positionH relativeFrom="page">
            <wp:posOffset>791210</wp:posOffset>
          </wp:positionH>
          <wp:positionV relativeFrom="page">
            <wp:posOffset>539115</wp:posOffset>
          </wp:positionV>
          <wp:extent cx="3251200" cy="709295"/>
          <wp:effectExtent l="0" t="0" r="0" b="0"/>
          <wp:wrapTopAndBottom/>
          <wp:docPr id="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qu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1200" cy="7092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FFFFF81"/>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A9F289E"/>
    <w:multiLevelType w:val="multilevel"/>
    <w:tmpl w:val="0A9F289E"/>
    <w:lvl w:ilvl="0">
      <w:start w:val="1"/>
      <w:numFmt w:val="decimal"/>
      <w:pStyle w:val="Heading1Item"/>
      <w:lvlText w:val="ITEM %1"/>
      <w:lvlJc w:val="left"/>
      <w:pPr>
        <w:ind w:left="1247" w:hanging="1247"/>
      </w:pPr>
      <w:rPr>
        <w:rFonts w:hint="default"/>
      </w:rPr>
    </w:lvl>
    <w:lvl w:ilvl="1">
      <w:start w:val="1"/>
      <w:numFmt w:val="decimal"/>
      <w:pStyle w:val="Heading2Item"/>
      <w:lvlText w:val="ITEM %1.%2"/>
      <w:lvlJc w:val="left"/>
      <w:pPr>
        <w:ind w:left="1247" w:hanging="12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958295F"/>
    <w:multiLevelType w:val="multilevel"/>
    <w:tmpl w:val="3958295F"/>
    <w:lvl w:ilvl="0">
      <w:start w:val="1"/>
      <w:numFmt w:val="decimal"/>
      <w:pStyle w:val="ListRegistration1"/>
      <w:lvlText w:val="%1."/>
      <w:lvlJc w:val="left"/>
      <w:pPr>
        <w:ind w:left="851" w:hanging="851"/>
      </w:pPr>
      <w:rPr>
        <w:rFonts w:hint="default"/>
      </w:rPr>
    </w:lvl>
    <w:lvl w:ilvl="1">
      <w:start w:val="1"/>
      <w:numFmt w:val="decimal"/>
      <w:pStyle w:val="ListRegistration11"/>
      <w:lvlText w:val="%1.%2."/>
      <w:lvlJc w:val="left"/>
      <w:pPr>
        <w:ind w:left="851" w:hanging="851"/>
      </w:pPr>
      <w:rPr>
        <w:rFonts w:hint="default"/>
      </w:rPr>
    </w:lvl>
    <w:lvl w:ilvl="2">
      <w:start w:val="1"/>
      <w:numFmt w:val="decimal"/>
      <w:pStyle w:val="ListRegistration111"/>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1A651AE"/>
    <w:multiLevelType w:val="multilevel"/>
    <w:tmpl w:val="41A651AE"/>
    <w:lvl w:ilvl="0">
      <w:start w:val="1"/>
      <w:numFmt w:val="decimal"/>
      <w:pStyle w:val="ListNumber1"/>
      <w:lvlText w:val="%1."/>
      <w:lvlJc w:val="left"/>
      <w:pPr>
        <w:ind w:left="340" w:hanging="340"/>
      </w:pPr>
      <w:rPr>
        <w:rFonts w:hint="default"/>
      </w:rPr>
    </w:lvl>
    <w:lvl w:ilvl="1">
      <w:start w:val="1"/>
      <w:numFmt w:val="decimal"/>
      <w:pStyle w:val="ListNumber11"/>
      <w:lvlText w:val="%1.%2."/>
      <w:lvlJc w:val="left"/>
      <w:pPr>
        <w:ind w:left="992" w:hanging="652"/>
      </w:pPr>
      <w:rPr>
        <w:rFonts w:hint="default"/>
      </w:rPr>
    </w:lvl>
    <w:lvl w:ilvl="2">
      <w:start w:val="1"/>
      <w:numFmt w:val="decimal"/>
      <w:pStyle w:val="ListNumber111"/>
      <w:lvlText w:val="%1.%2.%3."/>
      <w:lvlJc w:val="left"/>
      <w:pPr>
        <w:ind w:left="1871" w:hanging="879"/>
      </w:pPr>
      <w:rPr>
        <w:rFonts w:hint="default"/>
      </w:rPr>
    </w:lvl>
    <w:lvl w:ilvl="3">
      <w:start w:val="1"/>
      <w:numFmt w:val="decimal"/>
      <w:pStyle w:val="ListNumber1111"/>
      <w:lvlText w:val="%1.%2.%3.%4."/>
      <w:lvlJc w:val="left"/>
      <w:pPr>
        <w:ind w:left="2920" w:hanging="1049"/>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C784CB2"/>
    <w:multiLevelType w:val="multilevel"/>
    <w:tmpl w:val="4C784CB2"/>
    <w:lvl w:ilvl="0">
      <w:start w:val="1"/>
      <w:numFmt w:val="decimal"/>
      <w:pStyle w:val="Heading1Number"/>
      <w:lvlText w:val="%1"/>
      <w:lvlJc w:val="left"/>
      <w:pPr>
        <w:ind w:left="454" w:hanging="454"/>
      </w:pPr>
      <w:rPr>
        <w:rFonts w:hint="default"/>
      </w:rPr>
    </w:lvl>
    <w:lvl w:ilvl="1">
      <w:start w:val="1"/>
      <w:numFmt w:val="decimal"/>
      <w:pStyle w:val="Heading2Number"/>
      <w:lvlText w:val="%1.%2"/>
      <w:lvlJc w:val="left"/>
      <w:pPr>
        <w:ind w:left="680" w:hanging="680"/>
      </w:pPr>
      <w:rPr>
        <w:rFonts w:hint="default"/>
      </w:rPr>
    </w:lvl>
    <w:lvl w:ilvl="2">
      <w:start w:val="1"/>
      <w:numFmt w:val="decimal"/>
      <w:pStyle w:val="Heading3Number"/>
      <w:lvlText w:val="%1.%2.%3"/>
      <w:lvlJc w:val="left"/>
      <w:pPr>
        <w:ind w:left="851"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E5C5F2E"/>
    <w:multiLevelType w:val="multilevel"/>
    <w:tmpl w:val="4E5C5F2E"/>
    <w:lvl w:ilvl="0">
      <w:start w:val="1"/>
      <w:numFmt w:val="bullet"/>
      <w:pStyle w:val="ListDash"/>
      <w:lvlText w:val="–"/>
      <w:lvlJc w:val="left"/>
      <w:pPr>
        <w:ind w:left="720" w:hanging="360"/>
      </w:pPr>
      <w:rPr>
        <w:rFonts w:ascii="Cambria" w:hAnsi="Cambri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747EFD"/>
    <w:multiLevelType w:val="multilevel"/>
    <w:tmpl w:val="59747EFD"/>
    <w:lvl w:ilvl="0">
      <w:start w:val="1"/>
      <w:numFmt w:val="decimal"/>
      <w:pStyle w:val="a0"/>
      <w:lvlText w:val="%1."/>
      <w:lvlJc w:val="left"/>
      <w:pPr>
        <w:ind w:left="340" w:hanging="340"/>
      </w:pPr>
      <w:rPr>
        <w:rFonts w:hint="default"/>
      </w:rPr>
    </w:lvl>
    <w:lvl w:ilvl="1">
      <w:start w:val="1"/>
      <w:numFmt w:val="lowerLetter"/>
      <w:pStyle w:val="20"/>
      <w:lvlText w:val="%2)"/>
      <w:lvlJc w:val="left"/>
      <w:pPr>
        <w:ind w:left="680" w:hanging="340"/>
      </w:pPr>
      <w:rPr>
        <w:rFonts w:hint="default"/>
      </w:rPr>
    </w:lvl>
    <w:lvl w:ilvl="2">
      <w:start w:val="1"/>
      <w:numFmt w:val="lowerRoman"/>
      <w:pStyle w:val="30"/>
      <w:lvlText w:val="%3."/>
      <w:lvlJc w:val="left"/>
      <w:pPr>
        <w:ind w:left="1021" w:hanging="34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606644837">
    <w:abstractNumId w:val="9"/>
  </w:num>
  <w:num w:numId="2" w16cid:durableId="579557404">
    <w:abstractNumId w:val="0"/>
  </w:num>
  <w:num w:numId="3" w16cid:durableId="89594565">
    <w:abstractNumId w:val="3"/>
  </w:num>
  <w:num w:numId="4" w16cid:durableId="847062712">
    <w:abstractNumId w:val="1"/>
  </w:num>
  <w:num w:numId="5" w16cid:durableId="330641636">
    <w:abstractNumId w:val="2"/>
  </w:num>
  <w:num w:numId="6" w16cid:durableId="1638602939">
    <w:abstractNumId w:val="7"/>
  </w:num>
  <w:num w:numId="7" w16cid:durableId="1728070127">
    <w:abstractNumId w:val="4"/>
  </w:num>
  <w:num w:numId="8" w16cid:durableId="1064258684">
    <w:abstractNumId w:val="6"/>
  </w:num>
  <w:num w:numId="9" w16cid:durableId="1776484673">
    <w:abstractNumId w:val="8"/>
  </w:num>
  <w:num w:numId="10" w16cid:durableId="1102989022">
    <w:abstractNumId w:val="5"/>
    <w:lvlOverride w:ilvl="1">
      <w:lvl w:ilvl="1">
        <w:start w:val="1"/>
        <w:numFmt w:val="decimal"/>
        <w:pStyle w:val="ListRegistration11"/>
        <w:lvlText w:val="%1.%2."/>
        <w:lvlJc w:val="left"/>
        <w:pPr>
          <w:ind w:left="851" w:hanging="851"/>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bordersDoNotSurroundHeader/>
  <w:bordersDoNotSurroundFooter/>
  <w:proofState w:spelling="clean" w:grammar="clean"/>
  <w:attachedTemplate r:id="rId1"/>
  <w:defaultTabStop w:val="851"/>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M3MzZiYWVlNGMwOTI1MGYzN2NiODE3ODZlYjhjZjAifQ=="/>
  </w:docVars>
  <w:rsids>
    <w:rsidRoot w:val="00030517"/>
    <w:rsid w:val="B93F698D"/>
    <w:rsid w:val="BB6E1647"/>
    <w:rsid w:val="BDFEDE8F"/>
    <w:rsid w:val="D9DACE5A"/>
    <w:rsid w:val="E7FD0BFF"/>
    <w:rsid w:val="FF65A47C"/>
    <w:rsid w:val="0000232A"/>
    <w:rsid w:val="0000661F"/>
    <w:rsid w:val="00022A2C"/>
    <w:rsid w:val="00030517"/>
    <w:rsid w:val="00067614"/>
    <w:rsid w:val="0008060C"/>
    <w:rsid w:val="00092146"/>
    <w:rsid w:val="00092A45"/>
    <w:rsid w:val="00092B63"/>
    <w:rsid w:val="000A11F4"/>
    <w:rsid w:val="000A671D"/>
    <w:rsid w:val="000A74FC"/>
    <w:rsid w:val="000C421F"/>
    <w:rsid w:val="000D147B"/>
    <w:rsid w:val="000F0811"/>
    <w:rsid w:val="001304FC"/>
    <w:rsid w:val="00132101"/>
    <w:rsid w:val="00151B3C"/>
    <w:rsid w:val="00151E4B"/>
    <w:rsid w:val="00156772"/>
    <w:rsid w:val="001577A7"/>
    <w:rsid w:val="00157FE6"/>
    <w:rsid w:val="001733E5"/>
    <w:rsid w:val="00177736"/>
    <w:rsid w:val="00182A43"/>
    <w:rsid w:val="001867D8"/>
    <w:rsid w:val="00187143"/>
    <w:rsid w:val="001906D7"/>
    <w:rsid w:val="001B3B5E"/>
    <w:rsid w:val="001C160B"/>
    <w:rsid w:val="001C669B"/>
    <w:rsid w:val="001D51B9"/>
    <w:rsid w:val="001D7548"/>
    <w:rsid w:val="001E186A"/>
    <w:rsid w:val="001E4522"/>
    <w:rsid w:val="001E5252"/>
    <w:rsid w:val="001F25E5"/>
    <w:rsid w:val="00203D4D"/>
    <w:rsid w:val="00214360"/>
    <w:rsid w:val="00222023"/>
    <w:rsid w:val="00222533"/>
    <w:rsid w:val="00237BC4"/>
    <w:rsid w:val="00253C57"/>
    <w:rsid w:val="002616EE"/>
    <w:rsid w:val="00270520"/>
    <w:rsid w:val="0027642B"/>
    <w:rsid w:val="002774B5"/>
    <w:rsid w:val="00280868"/>
    <w:rsid w:val="00280C82"/>
    <w:rsid w:val="00287CFD"/>
    <w:rsid w:val="00291D0C"/>
    <w:rsid w:val="002966A9"/>
    <w:rsid w:val="002968F3"/>
    <w:rsid w:val="002B6089"/>
    <w:rsid w:val="002C6381"/>
    <w:rsid w:val="002D224F"/>
    <w:rsid w:val="002E233F"/>
    <w:rsid w:val="002E6A10"/>
    <w:rsid w:val="002E7F4C"/>
    <w:rsid w:val="00304D1B"/>
    <w:rsid w:val="00313C7A"/>
    <w:rsid w:val="00321BA2"/>
    <w:rsid w:val="0034326E"/>
    <w:rsid w:val="00344C41"/>
    <w:rsid w:val="0036208A"/>
    <w:rsid w:val="00362369"/>
    <w:rsid w:val="0036356A"/>
    <w:rsid w:val="00377520"/>
    <w:rsid w:val="00377925"/>
    <w:rsid w:val="003840B7"/>
    <w:rsid w:val="00387B8B"/>
    <w:rsid w:val="003B2923"/>
    <w:rsid w:val="003B5CE0"/>
    <w:rsid w:val="00406D1F"/>
    <w:rsid w:val="00416A27"/>
    <w:rsid w:val="00430DB0"/>
    <w:rsid w:val="00431D64"/>
    <w:rsid w:val="00431EEA"/>
    <w:rsid w:val="00447E34"/>
    <w:rsid w:val="004730C5"/>
    <w:rsid w:val="004749AD"/>
    <w:rsid w:val="00477C51"/>
    <w:rsid w:val="004965C9"/>
    <w:rsid w:val="004A154F"/>
    <w:rsid w:val="004A6CA0"/>
    <w:rsid w:val="004B280B"/>
    <w:rsid w:val="004D537E"/>
    <w:rsid w:val="004F2298"/>
    <w:rsid w:val="004F4769"/>
    <w:rsid w:val="00502212"/>
    <w:rsid w:val="005045FB"/>
    <w:rsid w:val="00513446"/>
    <w:rsid w:val="0051629B"/>
    <w:rsid w:val="005340BF"/>
    <w:rsid w:val="005351DF"/>
    <w:rsid w:val="00545C8A"/>
    <w:rsid w:val="0055193F"/>
    <w:rsid w:val="00563E94"/>
    <w:rsid w:val="005641FA"/>
    <w:rsid w:val="005659F1"/>
    <w:rsid w:val="0058064A"/>
    <w:rsid w:val="005829F9"/>
    <w:rsid w:val="005913EF"/>
    <w:rsid w:val="00591C6C"/>
    <w:rsid w:val="005923FF"/>
    <w:rsid w:val="00592D8C"/>
    <w:rsid w:val="00594A5D"/>
    <w:rsid w:val="00595ECF"/>
    <w:rsid w:val="005B01DB"/>
    <w:rsid w:val="005B2F93"/>
    <w:rsid w:val="005C24CD"/>
    <w:rsid w:val="005D750B"/>
    <w:rsid w:val="005E7A1C"/>
    <w:rsid w:val="005F118A"/>
    <w:rsid w:val="005F6DA4"/>
    <w:rsid w:val="0060423B"/>
    <w:rsid w:val="006110D2"/>
    <w:rsid w:val="006122BD"/>
    <w:rsid w:val="00622E3F"/>
    <w:rsid w:val="0063482D"/>
    <w:rsid w:val="00650EBF"/>
    <w:rsid w:val="00651D8E"/>
    <w:rsid w:val="00654BE2"/>
    <w:rsid w:val="0066098A"/>
    <w:rsid w:val="00665295"/>
    <w:rsid w:val="00670C64"/>
    <w:rsid w:val="006914E8"/>
    <w:rsid w:val="00691B28"/>
    <w:rsid w:val="0069674C"/>
    <w:rsid w:val="006A17E9"/>
    <w:rsid w:val="006A4726"/>
    <w:rsid w:val="006B1FDA"/>
    <w:rsid w:val="006B60A2"/>
    <w:rsid w:val="006F1FF9"/>
    <w:rsid w:val="00707159"/>
    <w:rsid w:val="00716E96"/>
    <w:rsid w:val="0071778D"/>
    <w:rsid w:val="00722254"/>
    <w:rsid w:val="00733413"/>
    <w:rsid w:val="0075486A"/>
    <w:rsid w:val="00755E23"/>
    <w:rsid w:val="00762E22"/>
    <w:rsid w:val="007863FE"/>
    <w:rsid w:val="00792893"/>
    <w:rsid w:val="00792E6D"/>
    <w:rsid w:val="007957DD"/>
    <w:rsid w:val="00795D8F"/>
    <w:rsid w:val="007D2A11"/>
    <w:rsid w:val="007E186B"/>
    <w:rsid w:val="007F5B28"/>
    <w:rsid w:val="00813DCB"/>
    <w:rsid w:val="008163A9"/>
    <w:rsid w:val="0083142C"/>
    <w:rsid w:val="0083705F"/>
    <w:rsid w:val="00850860"/>
    <w:rsid w:val="00850BD9"/>
    <w:rsid w:val="0085614E"/>
    <w:rsid w:val="008565F4"/>
    <w:rsid w:val="00864695"/>
    <w:rsid w:val="00865B27"/>
    <w:rsid w:val="0087257C"/>
    <w:rsid w:val="0088354D"/>
    <w:rsid w:val="008A57AA"/>
    <w:rsid w:val="008B065A"/>
    <w:rsid w:val="008B7D6F"/>
    <w:rsid w:val="008C65C4"/>
    <w:rsid w:val="008F20EB"/>
    <w:rsid w:val="009000E8"/>
    <w:rsid w:val="00900509"/>
    <w:rsid w:val="00902938"/>
    <w:rsid w:val="00912DFB"/>
    <w:rsid w:val="00936BB2"/>
    <w:rsid w:val="0096622C"/>
    <w:rsid w:val="009A041A"/>
    <w:rsid w:val="009B1D5E"/>
    <w:rsid w:val="009B6EEF"/>
    <w:rsid w:val="009C16D0"/>
    <w:rsid w:val="009F1251"/>
    <w:rsid w:val="00A05308"/>
    <w:rsid w:val="00A06A34"/>
    <w:rsid w:val="00A2771F"/>
    <w:rsid w:val="00A31259"/>
    <w:rsid w:val="00A37CAA"/>
    <w:rsid w:val="00A552A8"/>
    <w:rsid w:val="00A62B5D"/>
    <w:rsid w:val="00A71FE5"/>
    <w:rsid w:val="00AC52BC"/>
    <w:rsid w:val="00AD1513"/>
    <w:rsid w:val="00AF5AC5"/>
    <w:rsid w:val="00B14BD4"/>
    <w:rsid w:val="00B34DAE"/>
    <w:rsid w:val="00B411A0"/>
    <w:rsid w:val="00B65E45"/>
    <w:rsid w:val="00B74B87"/>
    <w:rsid w:val="00B86546"/>
    <w:rsid w:val="00B97822"/>
    <w:rsid w:val="00B97B5C"/>
    <w:rsid w:val="00BA14F2"/>
    <w:rsid w:val="00BA3D10"/>
    <w:rsid w:val="00BB20F8"/>
    <w:rsid w:val="00BF23DE"/>
    <w:rsid w:val="00BF6C98"/>
    <w:rsid w:val="00C16564"/>
    <w:rsid w:val="00C261B6"/>
    <w:rsid w:val="00C32E24"/>
    <w:rsid w:val="00C504DB"/>
    <w:rsid w:val="00C55B01"/>
    <w:rsid w:val="00C55B5A"/>
    <w:rsid w:val="00CB2517"/>
    <w:rsid w:val="00CB2726"/>
    <w:rsid w:val="00CB4AA5"/>
    <w:rsid w:val="00CD0836"/>
    <w:rsid w:val="00CD11B5"/>
    <w:rsid w:val="00CD60A7"/>
    <w:rsid w:val="00CD7186"/>
    <w:rsid w:val="00CE5EE3"/>
    <w:rsid w:val="00CE7C2E"/>
    <w:rsid w:val="00CF6D34"/>
    <w:rsid w:val="00D05F99"/>
    <w:rsid w:val="00D20A37"/>
    <w:rsid w:val="00D238E3"/>
    <w:rsid w:val="00D325B9"/>
    <w:rsid w:val="00D33F63"/>
    <w:rsid w:val="00D347D1"/>
    <w:rsid w:val="00D43F9C"/>
    <w:rsid w:val="00D46F23"/>
    <w:rsid w:val="00D47FC0"/>
    <w:rsid w:val="00D73720"/>
    <w:rsid w:val="00D77DD2"/>
    <w:rsid w:val="00D903F9"/>
    <w:rsid w:val="00D96CF4"/>
    <w:rsid w:val="00DA2CA0"/>
    <w:rsid w:val="00DA67DF"/>
    <w:rsid w:val="00DB21BE"/>
    <w:rsid w:val="00DB3560"/>
    <w:rsid w:val="00DC3AF4"/>
    <w:rsid w:val="00DE0656"/>
    <w:rsid w:val="00DE49C3"/>
    <w:rsid w:val="00DE6161"/>
    <w:rsid w:val="00DF3490"/>
    <w:rsid w:val="00DF6D47"/>
    <w:rsid w:val="00E105CE"/>
    <w:rsid w:val="00E33EBE"/>
    <w:rsid w:val="00E501E4"/>
    <w:rsid w:val="00E52425"/>
    <w:rsid w:val="00E61A9D"/>
    <w:rsid w:val="00E623ED"/>
    <w:rsid w:val="00E7250B"/>
    <w:rsid w:val="00E72C5E"/>
    <w:rsid w:val="00E82E39"/>
    <w:rsid w:val="00E86C8C"/>
    <w:rsid w:val="00E97CDC"/>
    <w:rsid w:val="00EA5928"/>
    <w:rsid w:val="00EA78B1"/>
    <w:rsid w:val="00EA7E9E"/>
    <w:rsid w:val="00ED5293"/>
    <w:rsid w:val="00EF479B"/>
    <w:rsid w:val="00F02BA5"/>
    <w:rsid w:val="00F03B12"/>
    <w:rsid w:val="00F04851"/>
    <w:rsid w:val="00F13398"/>
    <w:rsid w:val="00F32756"/>
    <w:rsid w:val="00F35EF8"/>
    <w:rsid w:val="00F42621"/>
    <w:rsid w:val="00F56E73"/>
    <w:rsid w:val="00F728BF"/>
    <w:rsid w:val="00F838E2"/>
    <w:rsid w:val="00F83BB0"/>
    <w:rsid w:val="00F94FA2"/>
    <w:rsid w:val="00F962AB"/>
    <w:rsid w:val="00FC5D6F"/>
    <w:rsid w:val="00FE511F"/>
    <w:rsid w:val="00FF3BB3"/>
    <w:rsid w:val="034824C3"/>
    <w:rsid w:val="0834A1D9"/>
    <w:rsid w:val="0A4314FE"/>
    <w:rsid w:val="0E1AA393"/>
    <w:rsid w:val="115C63AA"/>
    <w:rsid w:val="13B451D4"/>
    <w:rsid w:val="145D6D04"/>
    <w:rsid w:val="1CBDA0EC"/>
    <w:rsid w:val="1DBB0736"/>
    <w:rsid w:val="1ED0CE26"/>
    <w:rsid w:val="20024A97"/>
    <w:rsid w:val="20A22BB0"/>
    <w:rsid w:val="20E822D4"/>
    <w:rsid w:val="2A0D0CC4"/>
    <w:rsid w:val="2A6B3105"/>
    <w:rsid w:val="2A777D67"/>
    <w:rsid w:val="2ABF9FD6"/>
    <w:rsid w:val="3487E316"/>
    <w:rsid w:val="34A067F6"/>
    <w:rsid w:val="376349EA"/>
    <w:rsid w:val="3CBF2AEF"/>
    <w:rsid w:val="411910FD"/>
    <w:rsid w:val="41453CC2"/>
    <w:rsid w:val="44052591"/>
    <w:rsid w:val="499E64F2"/>
    <w:rsid w:val="4ACB854C"/>
    <w:rsid w:val="4AD95ACB"/>
    <w:rsid w:val="5E35383C"/>
    <w:rsid w:val="6028E1AE"/>
    <w:rsid w:val="61BFEE04"/>
    <w:rsid w:val="64F02E60"/>
    <w:rsid w:val="686B7C83"/>
    <w:rsid w:val="6D69743E"/>
    <w:rsid w:val="6FC9DE8D"/>
    <w:rsid w:val="72CD70C6"/>
    <w:rsid w:val="73948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222FE83"/>
  <w15:chartTrackingRefBased/>
  <w15:docId w15:val="{4065D777-8E5F-4D00-A1D0-7E8443F25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11" w:qFormat="1"/>
    <w:lsdException w:name="heading 2" w:uiPriority="11" w:qFormat="1"/>
    <w:lsdException w:name="heading 3" w:uiPriority="11" w:qFormat="1"/>
    <w:lsdException w:name="heading 4" w:semiHidden="1" w:uiPriority="11" w:unhideWhenUsed="1" w:qFormat="1"/>
    <w:lsdException w:name="heading 5" w:semiHidden="1" w:uiPriority="11" w:unhideWhenUsed="1" w:qFormat="1"/>
    <w:lsdException w:name="heading 6" w:semiHidden="1" w:uiPriority="11" w:unhideWhenUsed="1" w:qFormat="1"/>
    <w:lsdException w:name="heading 7" w:semiHidden="1" w:uiPriority="11" w:unhideWhenUsed="1" w:qFormat="1"/>
    <w:lsdException w:name="heading 8" w:semiHidden="1" w:uiPriority="11" w:unhideWhenUsed="1" w:qFormat="1"/>
    <w:lsdException w:name="heading 9" w:semiHidden="1" w:uiPriority="1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27" w:qFormat="1"/>
    <w:lsdException w:name="annotation text" w:unhideWhenUsed="1" w:qFormat="1"/>
    <w:lsdException w:name="header" w:uiPriority="29"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9" w:qFormat="1"/>
    <w:lsdException w:name="List Number" w:uiPriority="21"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9" w:qFormat="1"/>
    <w:lsdException w:name="List Bullet 3" w:uiPriority="19" w:qFormat="1"/>
    <w:lsdException w:name="List Bullet 4" w:semiHidden="1" w:qFormat="1"/>
    <w:lsdException w:name="List Bullet 5" w:semiHidden="1"/>
    <w:lsdException w:name="List Number 2" w:uiPriority="21" w:qFormat="1"/>
    <w:lsdException w:name="List Number 3" w:uiPriority="21" w:qFormat="1"/>
    <w:lsdException w:name="List Number 4" w:semiHidden="1"/>
    <w:lsdException w:name="List Number 5" w:semiHidden="1"/>
    <w:lsdException w:name="Title" w:uiPriority="9"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qFormat="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8"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nhideWhenUsed="1" w:qFormat="1"/>
    <w:lsdException w:name="Strong" w:uiPriority="3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jc w:val="both"/>
    </w:pPr>
    <w:rPr>
      <w:rFonts w:ascii="Arial" w:hAnsi="Arial"/>
      <w:sz w:val="22"/>
      <w:szCs w:val="22"/>
      <w:lang w:val="en-GB" w:eastAsia="en-US"/>
    </w:rPr>
  </w:style>
  <w:style w:type="paragraph" w:styleId="1">
    <w:name w:val="heading 1"/>
    <w:basedOn w:val="a1"/>
    <w:next w:val="a1"/>
    <w:link w:val="10"/>
    <w:uiPriority w:val="11"/>
    <w:qFormat/>
    <w:pPr>
      <w:keepNext/>
      <w:jc w:val="left"/>
      <w:outlineLvl w:val="0"/>
    </w:pPr>
    <w:rPr>
      <w:b/>
      <w:sz w:val="26"/>
      <w:szCs w:val="28"/>
    </w:rPr>
  </w:style>
  <w:style w:type="paragraph" w:styleId="21">
    <w:name w:val="heading 2"/>
    <w:basedOn w:val="a1"/>
    <w:next w:val="a1"/>
    <w:link w:val="22"/>
    <w:uiPriority w:val="11"/>
    <w:qFormat/>
    <w:pPr>
      <w:keepNext/>
      <w:jc w:val="left"/>
      <w:outlineLvl w:val="1"/>
    </w:pPr>
    <w:rPr>
      <w:b/>
      <w:sz w:val="24"/>
      <w:szCs w:val="24"/>
    </w:rPr>
  </w:style>
  <w:style w:type="paragraph" w:styleId="31">
    <w:name w:val="heading 3"/>
    <w:basedOn w:val="a1"/>
    <w:next w:val="a1"/>
    <w:link w:val="32"/>
    <w:uiPriority w:val="11"/>
    <w:qFormat/>
    <w:pPr>
      <w:keepNext/>
      <w:jc w:val="left"/>
      <w:outlineLvl w:val="2"/>
    </w:pPr>
    <w:rPr>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uiPriority w:val="11"/>
    <w:qFormat/>
    <w:rPr>
      <w:rFonts w:ascii="Arial" w:eastAsia="宋体" w:hAnsi="Arial" w:cs="Arial"/>
      <w:b/>
      <w:sz w:val="26"/>
      <w:szCs w:val="28"/>
      <w:lang w:val="en-GB"/>
    </w:rPr>
  </w:style>
  <w:style w:type="character" w:customStyle="1" w:styleId="22">
    <w:name w:val="标题 2 字符"/>
    <w:basedOn w:val="a2"/>
    <w:link w:val="21"/>
    <w:uiPriority w:val="11"/>
    <w:qFormat/>
    <w:rPr>
      <w:rFonts w:ascii="Arial" w:hAnsi="Arial" w:cs="Arial"/>
      <w:b/>
      <w:sz w:val="24"/>
      <w:szCs w:val="24"/>
      <w:lang w:val="en-GB"/>
    </w:rPr>
  </w:style>
  <w:style w:type="character" w:customStyle="1" w:styleId="32">
    <w:name w:val="标题 3 字符"/>
    <w:basedOn w:val="a2"/>
    <w:link w:val="31"/>
    <w:uiPriority w:val="11"/>
    <w:qFormat/>
    <w:rPr>
      <w:rFonts w:ascii="Arial" w:hAnsi="Arial" w:cs="Arial"/>
      <w:b/>
      <w:szCs w:val="24"/>
      <w:lang w:val="en-GB"/>
    </w:rPr>
  </w:style>
  <w:style w:type="paragraph" w:styleId="20">
    <w:name w:val="List Number 2"/>
    <w:basedOn w:val="a1"/>
    <w:uiPriority w:val="21"/>
    <w:qFormat/>
    <w:pPr>
      <w:numPr>
        <w:ilvl w:val="1"/>
        <w:numId w:val="1"/>
      </w:numPr>
    </w:pPr>
  </w:style>
  <w:style w:type="paragraph" w:styleId="4">
    <w:name w:val="List Bullet 4"/>
    <w:basedOn w:val="a1"/>
    <w:uiPriority w:val="99"/>
    <w:semiHidden/>
    <w:qFormat/>
    <w:pPr>
      <w:numPr>
        <w:numId w:val="2"/>
      </w:numPr>
      <w:tabs>
        <w:tab w:val="left" w:pos="1209"/>
      </w:tabs>
      <w:contextualSpacing/>
    </w:pPr>
  </w:style>
  <w:style w:type="paragraph" w:styleId="a0">
    <w:name w:val="List Number"/>
    <w:basedOn w:val="a1"/>
    <w:uiPriority w:val="21"/>
    <w:qFormat/>
    <w:pPr>
      <w:numPr>
        <w:numId w:val="1"/>
      </w:numPr>
    </w:pPr>
  </w:style>
  <w:style w:type="paragraph" w:styleId="a">
    <w:name w:val="List Bullet"/>
    <w:basedOn w:val="a1"/>
    <w:uiPriority w:val="19"/>
    <w:qFormat/>
    <w:pPr>
      <w:numPr>
        <w:numId w:val="3"/>
      </w:numPr>
      <w:tabs>
        <w:tab w:val="left" w:pos="360"/>
      </w:tabs>
      <w:ind w:left="340" w:hanging="340"/>
    </w:pPr>
  </w:style>
  <w:style w:type="paragraph" w:styleId="a5">
    <w:name w:val="annotation text"/>
    <w:basedOn w:val="a1"/>
    <w:link w:val="a6"/>
    <w:uiPriority w:val="99"/>
    <w:unhideWhenUsed/>
    <w:qFormat/>
    <w:rPr>
      <w:sz w:val="20"/>
      <w:szCs w:val="20"/>
    </w:rPr>
  </w:style>
  <w:style w:type="character" w:customStyle="1" w:styleId="a6">
    <w:name w:val="批注文字 字符"/>
    <w:basedOn w:val="a2"/>
    <w:link w:val="a5"/>
    <w:uiPriority w:val="99"/>
    <w:semiHidden/>
    <w:qFormat/>
    <w:rPr>
      <w:rFonts w:ascii="Arial" w:hAnsi="Arial"/>
      <w:sz w:val="20"/>
      <w:szCs w:val="20"/>
      <w:lang w:val="en-GB"/>
    </w:rPr>
  </w:style>
  <w:style w:type="paragraph" w:styleId="3">
    <w:name w:val="List Bullet 3"/>
    <w:basedOn w:val="a1"/>
    <w:uiPriority w:val="19"/>
    <w:qFormat/>
    <w:pPr>
      <w:numPr>
        <w:numId w:val="4"/>
      </w:numPr>
      <w:tabs>
        <w:tab w:val="left" w:pos="926"/>
      </w:tabs>
      <w:ind w:left="1020" w:hanging="340"/>
    </w:pPr>
  </w:style>
  <w:style w:type="paragraph" w:styleId="30">
    <w:name w:val="List Number 3"/>
    <w:basedOn w:val="a1"/>
    <w:uiPriority w:val="21"/>
    <w:qFormat/>
    <w:pPr>
      <w:numPr>
        <w:ilvl w:val="2"/>
        <w:numId w:val="1"/>
      </w:numPr>
      <w:contextualSpacing/>
    </w:pPr>
  </w:style>
  <w:style w:type="paragraph" w:styleId="a7">
    <w:name w:val="List Continue"/>
    <w:basedOn w:val="a1"/>
    <w:uiPriority w:val="99"/>
    <w:semiHidden/>
    <w:qFormat/>
    <w:pPr>
      <w:spacing w:after="120"/>
      <w:ind w:left="283"/>
      <w:contextualSpacing/>
    </w:pPr>
  </w:style>
  <w:style w:type="paragraph" w:styleId="2">
    <w:name w:val="List Bullet 2"/>
    <w:basedOn w:val="a1"/>
    <w:uiPriority w:val="19"/>
    <w:qFormat/>
    <w:pPr>
      <w:numPr>
        <w:numId w:val="5"/>
      </w:numPr>
      <w:tabs>
        <w:tab w:val="left" w:pos="643"/>
      </w:tabs>
      <w:ind w:left="680" w:hanging="340"/>
      <w:contextualSpacing/>
    </w:pPr>
  </w:style>
  <w:style w:type="paragraph" w:styleId="a8">
    <w:name w:val="Balloon Text"/>
    <w:basedOn w:val="a1"/>
    <w:link w:val="a9"/>
    <w:uiPriority w:val="99"/>
    <w:unhideWhenUsed/>
    <w:qFormat/>
    <w:rPr>
      <w:rFonts w:ascii="Segoe UI" w:hAnsi="Segoe UI" w:cs="Segoe UI"/>
      <w:sz w:val="18"/>
      <w:szCs w:val="18"/>
    </w:rPr>
  </w:style>
  <w:style w:type="character" w:customStyle="1" w:styleId="a9">
    <w:name w:val="批注框文本 字符"/>
    <w:basedOn w:val="a2"/>
    <w:link w:val="a8"/>
    <w:uiPriority w:val="99"/>
    <w:semiHidden/>
    <w:qFormat/>
    <w:rPr>
      <w:rFonts w:ascii="Segoe UI" w:hAnsi="Segoe UI" w:cs="Segoe UI"/>
      <w:sz w:val="18"/>
      <w:szCs w:val="18"/>
      <w:lang w:val="en-GB"/>
    </w:rPr>
  </w:style>
  <w:style w:type="paragraph" w:styleId="aa">
    <w:name w:val="footer"/>
    <w:basedOn w:val="a1"/>
    <w:link w:val="ab"/>
    <w:uiPriority w:val="99"/>
    <w:unhideWhenUsed/>
    <w:qFormat/>
    <w:pPr>
      <w:tabs>
        <w:tab w:val="center" w:pos="4536"/>
        <w:tab w:val="right" w:pos="9072"/>
      </w:tabs>
      <w:jc w:val="left"/>
    </w:pPr>
    <w:rPr>
      <w:sz w:val="14"/>
      <w:szCs w:val="14"/>
    </w:rPr>
  </w:style>
  <w:style w:type="character" w:customStyle="1" w:styleId="ab">
    <w:name w:val="页脚 字符"/>
    <w:basedOn w:val="a2"/>
    <w:link w:val="aa"/>
    <w:uiPriority w:val="99"/>
    <w:qFormat/>
    <w:rPr>
      <w:rFonts w:ascii="Arial" w:hAnsi="Arial"/>
      <w:sz w:val="14"/>
      <w:szCs w:val="14"/>
      <w:lang w:val="en-GB"/>
    </w:rPr>
  </w:style>
  <w:style w:type="paragraph" w:styleId="ac">
    <w:name w:val="header"/>
    <w:basedOn w:val="a1"/>
    <w:link w:val="ad"/>
    <w:uiPriority w:val="29"/>
    <w:unhideWhenUsed/>
    <w:qFormat/>
    <w:pPr>
      <w:tabs>
        <w:tab w:val="center" w:pos="4536"/>
        <w:tab w:val="right" w:pos="9072"/>
      </w:tabs>
    </w:pPr>
  </w:style>
  <w:style w:type="character" w:customStyle="1" w:styleId="ad">
    <w:name w:val="页眉 字符"/>
    <w:basedOn w:val="a2"/>
    <w:link w:val="ac"/>
    <w:uiPriority w:val="29"/>
    <w:qFormat/>
    <w:rPr>
      <w:rFonts w:ascii="Arial" w:hAnsi="Arial"/>
      <w:lang w:val="en-GB"/>
    </w:rPr>
  </w:style>
  <w:style w:type="paragraph" w:styleId="ae">
    <w:name w:val="footnote text"/>
    <w:basedOn w:val="a1"/>
    <w:link w:val="af"/>
    <w:uiPriority w:val="27"/>
    <w:qFormat/>
    <w:pPr>
      <w:spacing w:after="80"/>
      <w:jc w:val="left"/>
    </w:pPr>
    <w:rPr>
      <w:sz w:val="18"/>
      <w:szCs w:val="20"/>
    </w:rPr>
  </w:style>
  <w:style w:type="character" w:customStyle="1" w:styleId="af">
    <w:name w:val="脚注文本 字符"/>
    <w:basedOn w:val="a2"/>
    <w:link w:val="ae"/>
    <w:uiPriority w:val="27"/>
    <w:qFormat/>
    <w:rPr>
      <w:rFonts w:ascii="Arial" w:hAnsi="Arial"/>
      <w:sz w:val="18"/>
      <w:szCs w:val="20"/>
      <w:lang w:val="en-GB"/>
    </w:rPr>
  </w:style>
  <w:style w:type="paragraph" w:styleId="af0">
    <w:name w:val="Title"/>
    <w:basedOn w:val="1"/>
    <w:next w:val="a1"/>
    <w:link w:val="af1"/>
    <w:uiPriority w:val="9"/>
    <w:qFormat/>
    <w:rPr>
      <w:caps/>
      <w:sz w:val="28"/>
    </w:rPr>
  </w:style>
  <w:style w:type="character" w:customStyle="1" w:styleId="af1">
    <w:name w:val="标题 字符"/>
    <w:basedOn w:val="a2"/>
    <w:link w:val="af0"/>
    <w:uiPriority w:val="9"/>
    <w:qFormat/>
    <w:rPr>
      <w:rFonts w:ascii="Arial" w:eastAsia="宋体" w:hAnsi="Arial" w:cs="Arial"/>
      <w:b/>
      <w:caps/>
      <w:sz w:val="28"/>
      <w:szCs w:val="28"/>
      <w:lang w:val="en-GB"/>
    </w:rPr>
  </w:style>
  <w:style w:type="paragraph" w:styleId="af2">
    <w:name w:val="annotation subject"/>
    <w:basedOn w:val="a5"/>
    <w:next w:val="a5"/>
    <w:link w:val="af3"/>
    <w:uiPriority w:val="99"/>
    <w:unhideWhenUsed/>
    <w:qFormat/>
    <w:rPr>
      <w:b/>
      <w:bCs/>
    </w:rPr>
  </w:style>
  <w:style w:type="character" w:customStyle="1" w:styleId="af3">
    <w:name w:val="批注主题 字符"/>
    <w:basedOn w:val="a6"/>
    <w:link w:val="af2"/>
    <w:uiPriority w:val="99"/>
    <w:semiHidden/>
    <w:qFormat/>
    <w:rPr>
      <w:rFonts w:ascii="Arial" w:hAnsi="Arial"/>
      <w:b/>
      <w:bCs/>
      <w:sz w:val="20"/>
      <w:szCs w:val="20"/>
      <w:lang w:val="en-GB"/>
    </w:rPr>
  </w:style>
  <w:style w:type="table" w:styleId="af4">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2"/>
    <w:uiPriority w:val="99"/>
    <w:unhideWhenUsed/>
    <w:qFormat/>
    <w:rPr>
      <w:color w:val="954F72"/>
      <w:u w:val="single"/>
    </w:rPr>
  </w:style>
  <w:style w:type="character" w:styleId="af6">
    <w:name w:val="Emphasis"/>
    <w:basedOn w:val="a2"/>
    <w:uiPriority w:val="20"/>
    <w:qFormat/>
    <w:rPr>
      <w:i/>
      <w:iCs/>
    </w:rPr>
  </w:style>
  <w:style w:type="character" w:styleId="af7">
    <w:name w:val="Hyperlink"/>
    <w:qFormat/>
    <w:rPr>
      <w:color w:val="0000FF"/>
      <w:u w:val="single"/>
    </w:rPr>
  </w:style>
  <w:style w:type="character" w:styleId="af8">
    <w:name w:val="annotation reference"/>
    <w:basedOn w:val="a2"/>
    <w:uiPriority w:val="99"/>
    <w:unhideWhenUsed/>
    <w:qFormat/>
    <w:rPr>
      <w:sz w:val="16"/>
      <w:szCs w:val="16"/>
    </w:rPr>
  </w:style>
  <w:style w:type="character" w:styleId="af9">
    <w:name w:val="footnote reference"/>
    <w:basedOn w:val="a2"/>
    <w:uiPriority w:val="99"/>
    <w:unhideWhenUsed/>
    <w:qFormat/>
    <w:rPr>
      <w:vertAlign w:val="superscript"/>
    </w:rPr>
  </w:style>
  <w:style w:type="paragraph" w:styleId="afa">
    <w:name w:val="List Paragraph"/>
    <w:basedOn w:val="a1"/>
    <w:uiPriority w:val="34"/>
    <w:qFormat/>
    <w:pPr>
      <w:ind w:left="284" w:hanging="284"/>
      <w:contextualSpacing/>
    </w:pPr>
  </w:style>
  <w:style w:type="paragraph" w:customStyle="1" w:styleId="Heading1Itemmanual">
    <w:name w:val="Heading 1 Item (manual)"/>
    <w:basedOn w:val="1"/>
    <w:next w:val="a1"/>
    <w:uiPriority w:val="16"/>
    <w:qFormat/>
    <w:pPr>
      <w:tabs>
        <w:tab w:val="left" w:pos="1701"/>
      </w:tabs>
      <w:ind w:left="1701" w:hanging="1701"/>
    </w:pPr>
  </w:style>
  <w:style w:type="paragraph" w:customStyle="1" w:styleId="Heading1Number">
    <w:name w:val="Heading 1 Number"/>
    <w:basedOn w:val="1"/>
    <w:next w:val="a1"/>
    <w:uiPriority w:val="13"/>
    <w:qFormat/>
    <w:pPr>
      <w:numPr>
        <w:numId w:val="6"/>
      </w:numPr>
    </w:pPr>
  </w:style>
  <w:style w:type="paragraph" w:customStyle="1" w:styleId="Heading2Number">
    <w:name w:val="Heading 2 Number"/>
    <w:basedOn w:val="21"/>
    <w:next w:val="a1"/>
    <w:uiPriority w:val="13"/>
    <w:qFormat/>
    <w:pPr>
      <w:numPr>
        <w:ilvl w:val="1"/>
        <w:numId w:val="6"/>
      </w:numPr>
    </w:pPr>
  </w:style>
  <w:style w:type="paragraph" w:customStyle="1" w:styleId="Heading3Number">
    <w:name w:val="Heading 3 Number"/>
    <w:basedOn w:val="31"/>
    <w:next w:val="a1"/>
    <w:uiPriority w:val="13"/>
    <w:qFormat/>
    <w:pPr>
      <w:numPr>
        <w:ilvl w:val="2"/>
        <w:numId w:val="6"/>
      </w:numPr>
    </w:pPr>
  </w:style>
  <w:style w:type="paragraph" w:customStyle="1" w:styleId="Heading1Item">
    <w:name w:val="Heading 1 Item"/>
    <w:basedOn w:val="1"/>
    <w:next w:val="a1"/>
    <w:uiPriority w:val="15"/>
    <w:qFormat/>
    <w:pPr>
      <w:numPr>
        <w:numId w:val="7"/>
      </w:numPr>
    </w:pPr>
  </w:style>
  <w:style w:type="paragraph" w:customStyle="1" w:styleId="Heading2Item">
    <w:name w:val="Heading 2 Item"/>
    <w:basedOn w:val="21"/>
    <w:next w:val="a1"/>
    <w:uiPriority w:val="15"/>
    <w:qFormat/>
    <w:pPr>
      <w:numPr>
        <w:ilvl w:val="1"/>
        <w:numId w:val="7"/>
      </w:numPr>
    </w:pPr>
  </w:style>
  <w:style w:type="paragraph" w:customStyle="1" w:styleId="SplitLine">
    <w:name w:val="Split Line"/>
    <w:next w:val="a1"/>
    <w:qFormat/>
    <w:pPr>
      <w:pBdr>
        <w:bottom w:val="single" w:sz="4" w:space="0" w:color="auto"/>
      </w:pBdr>
      <w:ind w:left="2835" w:right="2835"/>
      <w:jc w:val="center"/>
    </w:pPr>
    <w:rPr>
      <w:rFonts w:ascii="Arial" w:hAnsi="Arial"/>
      <w:sz w:val="22"/>
      <w:szCs w:val="22"/>
      <w:lang w:val="en-GB" w:eastAsia="en-US"/>
    </w:rPr>
  </w:style>
  <w:style w:type="paragraph" w:customStyle="1" w:styleId="NormalSmallwithtab">
    <w:name w:val="Normal Small (withtab)"/>
    <w:basedOn w:val="a1"/>
    <w:qFormat/>
    <w:pPr>
      <w:tabs>
        <w:tab w:val="left" w:pos="426"/>
        <w:tab w:val="left" w:pos="4536"/>
      </w:tabs>
      <w:jc w:val="left"/>
    </w:pPr>
    <w:rPr>
      <w:sz w:val="18"/>
      <w:szCs w:val="18"/>
    </w:rPr>
  </w:style>
  <w:style w:type="paragraph" w:customStyle="1" w:styleId="HyddenTextred">
    <w:name w:val="Hydden Text (red)"/>
    <w:basedOn w:val="a1"/>
    <w:uiPriority w:val="28"/>
    <w:qFormat/>
    <w:rPr>
      <w:b/>
      <w:bCs/>
      <w:caps/>
      <w:vanish/>
      <w:color w:val="FF0000"/>
    </w:rPr>
  </w:style>
  <w:style w:type="table" w:customStyle="1" w:styleId="TableGrid1">
    <w:name w:val="Table Grid1"/>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 2"/>
    <w:basedOn w:val="a1"/>
    <w:qFormat/>
    <w:pPr>
      <w:ind w:left="340"/>
    </w:pPr>
  </w:style>
  <w:style w:type="paragraph" w:customStyle="1" w:styleId="NormalIndent3">
    <w:name w:val="Normal Indent 3"/>
    <w:basedOn w:val="a1"/>
    <w:qFormat/>
    <w:pPr>
      <w:ind w:left="680"/>
    </w:pPr>
  </w:style>
  <w:style w:type="paragraph" w:customStyle="1" w:styleId="ListNumber1">
    <w:name w:val="List Number (1)"/>
    <w:basedOn w:val="a1"/>
    <w:uiPriority w:val="22"/>
    <w:qFormat/>
    <w:pPr>
      <w:numPr>
        <w:numId w:val="8"/>
      </w:numPr>
    </w:pPr>
  </w:style>
  <w:style w:type="paragraph" w:customStyle="1" w:styleId="ListNumber11">
    <w:name w:val="List Number (1.1)"/>
    <w:basedOn w:val="a1"/>
    <w:uiPriority w:val="22"/>
    <w:qFormat/>
    <w:pPr>
      <w:numPr>
        <w:ilvl w:val="1"/>
        <w:numId w:val="8"/>
      </w:numPr>
    </w:pPr>
  </w:style>
  <w:style w:type="paragraph" w:customStyle="1" w:styleId="Underline">
    <w:name w:val="Underline"/>
    <w:next w:val="a1"/>
    <w:qFormat/>
    <w:pPr>
      <w:pBdr>
        <w:bottom w:val="single" w:sz="4" w:space="1" w:color="auto"/>
      </w:pBdr>
    </w:pPr>
    <w:rPr>
      <w:rFonts w:ascii="Arial" w:hAnsi="Arial"/>
      <w:sz w:val="22"/>
      <w:szCs w:val="22"/>
      <w:lang w:val="en-GB" w:eastAsia="en-US"/>
    </w:rPr>
  </w:style>
  <w:style w:type="paragraph" w:customStyle="1" w:styleId="ListDash">
    <w:name w:val="List Dash"/>
    <w:basedOn w:val="a1"/>
    <w:uiPriority w:val="20"/>
    <w:qFormat/>
    <w:pPr>
      <w:numPr>
        <w:numId w:val="9"/>
      </w:numPr>
      <w:ind w:left="340" w:hanging="340"/>
    </w:pPr>
  </w:style>
  <w:style w:type="paragraph" w:customStyle="1" w:styleId="ListNumber111">
    <w:name w:val="List Number (1.1.1)"/>
    <w:basedOn w:val="a1"/>
    <w:uiPriority w:val="22"/>
    <w:qFormat/>
    <w:pPr>
      <w:numPr>
        <w:ilvl w:val="2"/>
        <w:numId w:val="8"/>
      </w:numPr>
    </w:pPr>
  </w:style>
  <w:style w:type="paragraph" w:customStyle="1" w:styleId="ListNumber1111">
    <w:name w:val="List Number (1.1.1.1)"/>
    <w:basedOn w:val="a1"/>
    <w:uiPriority w:val="22"/>
    <w:qFormat/>
    <w:pPr>
      <w:numPr>
        <w:ilvl w:val="3"/>
        <w:numId w:val="8"/>
      </w:numPr>
    </w:pPr>
  </w:style>
  <w:style w:type="paragraph" w:customStyle="1" w:styleId="ListRegistration1">
    <w:name w:val="List Registration (1)"/>
    <w:basedOn w:val="a1"/>
    <w:next w:val="a1"/>
    <w:uiPriority w:val="23"/>
    <w:qFormat/>
    <w:pPr>
      <w:numPr>
        <w:numId w:val="10"/>
      </w:numPr>
    </w:pPr>
    <w:rPr>
      <w:b/>
      <w:sz w:val="26"/>
    </w:rPr>
  </w:style>
  <w:style w:type="paragraph" w:customStyle="1" w:styleId="ListRegistration11">
    <w:name w:val="List Registration (1.1)"/>
    <w:basedOn w:val="a1"/>
    <w:next w:val="a1"/>
    <w:uiPriority w:val="23"/>
    <w:qFormat/>
    <w:pPr>
      <w:numPr>
        <w:ilvl w:val="1"/>
        <w:numId w:val="10"/>
      </w:numPr>
    </w:pPr>
  </w:style>
  <w:style w:type="paragraph" w:customStyle="1" w:styleId="ListRegistration111">
    <w:name w:val="List Registration (1.1.1)"/>
    <w:basedOn w:val="a1"/>
    <w:uiPriority w:val="23"/>
    <w:qFormat/>
    <w:pPr>
      <w:numPr>
        <w:ilvl w:val="2"/>
        <w:numId w:val="10"/>
      </w:numPr>
    </w:pPr>
  </w:style>
  <w:style w:type="paragraph" w:customStyle="1" w:styleId="ListRegistrationIndent">
    <w:name w:val="List Registration Indent"/>
    <w:basedOn w:val="a1"/>
    <w:uiPriority w:val="23"/>
    <w:qFormat/>
    <w:pPr>
      <w:ind w:left="851"/>
    </w:pPr>
  </w:style>
  <w:style w:type="character" w:styleId="afb">
    <w:name w:val="Placeholder Text"/>
    <w:basedOn w:val="a2"/>
    <w:uiPriority w:val="99"/>
    <w:semiHidden/>
    <w:qFormat/>
    <w:rPr>
      <w:color w:val="808080"/>
    </w:rPr>
  </w:style>
  <w:style w:type="character" w:customStyle="1" w:styleId="Style2">
    <w:name w:val="Style2"/>
    <w:basedOn w:val="a2"/>
    <w:uiPriority w:val="1"/>
    <w:qFormat/>
    <w:rPr>
      <w:rFonts w:ascii="Helvetica" w:hAnsi="Helvetica"/>
      <w:sz w:val="20"/>
    </w:rPr>
  </w:style>
  <w:style w:type="paragraph" w:customStyle="1" w:styleId="NormalHanging8mm">
    <w:name w:val="Normal Hanging 8 mm"/>
    <w:basedOn w:val="a1"/>
    <w:qFormat/>
    <w:pPr>
      <w:tabs>
        <w:tab w:val="left" w:pos="454"/>
      </w:tabs>
      <w:ind w:left="454" w:hanging="454"/>
      <w:jc w:val="left"/>
    </w:pPr>
  </w:style>
  <w:style w:type="character" w:customStyle="1" w:styleId="UnresolvedMention1">
    <w:name w:val="Unresolved Mention1"/>
    <w:basedOn w:val="a2"/>
    <w:uiPriority w:val="99"/>
    <w:unhideWhenUsed/>
    <w:qFormat/>
    <w:rPr>
      <w:color w:val="808080"/>
      <w:shd w:val="clear" w:color="auto" w:fill="E6E6E6"/>
    </w:rPr>
  </w:style>
  <w:style w:type="character" w:customStyle="1" w:styleId="UnresolvedMention2">
    <w:name w:val="Unresolved Mention2"/>
    <w:basedOn w:val="a2"/>
    <w:uiPriority w:val="99"/>
    <w:unhideWhenUsed/>
    <w:qFormat/>
    <w:rPr>
      <w:color w:val="808080"/>
      <w:shd w:val="clear" w:color="auto" w:fill="E6E6E6"/>
    </w:rPr>
  </w:style>
  <w:style w:type="character" w:customStyle="1" w:styleId="11">
    <w:name w:val="未处理的提及1"/>
    <w:basedOn w:val="a2"/>
    <w:uiPriority w:val="99"/>
    <w:unhideWhenUsed/>
    <w:qFormat/>
    <w:rPr>
      <w:color w:val="605E5C"/>
      <w:shd w:val="clear" w:color="auto" w:fill="E1DFDD"/>
    </w:rPr>
  </w:style>
  <w:style w:type="paragraph" w:customStyle="1" w:styleId="TableText">
    <w:name w:val="Table Text"/>
    <w:basedOn w:val="a1"/>
    <w:semiHidden/>
    <w:qFormat/>
    <w:pPr>
      <w:kinsoku w:val="0"/>
      <w:autoSpaceDE w:val="0"/>
      <w:autoSpaceDN w:val="0"/>
      <w:adjustRightInd w:val="0"/>
      <w:snapToGrid w:val="0"/>
      <w:jc w:val="left"/>
      <w:textAlignment w:val="baseline"/>
    </w:pPr>
    <w:rPr>
      <w:rFonts w:eastAsia="Arial"/>
      <w:snapToGrid w:val="0"/>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iso.org/publication/PUB100438.htm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iso.org/sites/directives/current/part1/index.xhtm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isotc.iso.org/livelink/livelink?func=ll&amp;objId=4230452&amp;objAction=browse&amp;sort=subtype" TargetMode="External"/><Relationship Id="rId4" Type="http://schemas.openxmlformats.org/officeDocument/2006/relationships/webSettings" Target="webSettings.xml"/><Relationship Id="rId9" Type="http://schemas.openxmlformats.org/officeDocument/2006/relationships/hyperlink" Target="mailto:tmb@iso.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1.%20Pierre\4.%20Travaux\7.%20ISO\2.%20Template\Template%20Global\TemplateGlobal_V11_Nov201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TemplateGlobal_V11_Nov2018.dotx</Template>
  <TotalTime>16</TotalTime>
  <Pages>7</Pages>
  <Words>820</Words>
  <Characters>4676</Characters>
  <Application>Microsoft Office Word</Application>
  <DocSecurity>0</DocSecurity>
  <Lines>38</Lines>
  <Paragraphs>10</Paragraphs>
  <ScaleCrop>false</ScaleCrop>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Weber</dc:creator>
  <cp:keywords/>
  <cp:lastModifiedBy>姚晨之</cp:lastModifiedBy>
  <cp:revision>6</cp:revision>
  <dcterms:created xsi:type="dcterms:W3CDTF">2024-08-30T07:55:00Z</dcterms:created>
  <dcterms:modified xsi:type="dcterms:W3CDTF">2024-09-05T03:05:00Z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0x01010069D9FDCD50C38342AB350652298DEB59</vt:lpwstr>
  </property>
  <property fmtid="{D5CDD505-2E9C-101B-9397-08002B2CF9AE}" pid="3" name="KSOProductBuildVer">
    <vt:lpwstr>2052-12.1.0.17827</vt:lpwstr>
  </property>
  <property fmtid="{D5CDD505-2E9C-101B-9397-08002B2CF9AE}" pid="4" name="ICV">
    <vt:lpwstr>4A86B561BB482D45CC26D1667B78F75A_42</vt:lpwstr>
  </property>
</Properties>
</file>